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A15" w:rsidRPr="00357A15" w:rsidRDefault="00357A15" w:rsidP="00357A15">
      <w:pPr>
        <w:spacing w:after="0"/>
        <w:rPr>
          <w:rFonts w:eastAsia="Times New Roman"/>
          <w:sz w:val="20"/>
        </w:rPr>
      </w:pPr>
      <w:proofErr w:type="gramStart"/>
      <w:r w:rsidRPr="00357A15">
        <w:rPr>
          <w:rFonts w:ascii="Helvetica Neue" w:eastAsia="Times New Roman" w:hAnsi="Helvetica Neue"/>
          <w:b/>
          <w:bCs/>
          <w:color w:val="333333"/>
          <w:szCs w:val="24"/>
        </w:rPr>
        <w:t>high</w:t>
      </w:r>
      <w:proofErr w:type="gramEnd"/>
      <w:r w:rsidRPr="00357A15">
        <w:rPr>
          <w:rFonts w:ascii="Helvetica Neue" w:eastAsia="Times New Roman" w:hAnsi="Helvetica Neue"/>
          <w:b/>
          <w:bCs/>
          <w:color w:val="333333"/>
          <w:szCs w:val="24"/>
        </w:rPr>
        <w:t>-performance thermoplastic polymers</w:t>
      </w:r>
    </w:p>
    <w:p w:rsidR="00357A15" w:rsidRDefault="00357A15"/>
    <w:p w:rsidR="00357A15" w:rsidRPr="00863AB3" w:rsidRDefault="00357A15">
      <w:pPr>
        <w:rPr>
          <w:b/>
        </w:rPr>
      </w:pPr>
      <w:r w:rsidRPr="00863AB3">
        <w:rPr>
          <w:b/>
        </w:rPr>
        <w:tab/>
      </w:r>
      <w:proofErr w:type="spellStart"/>
      <w:r w:rsidRPr="00863AB3">
        <w:rPr>
          <w:b/>
          <w:highlight w:val="yellow"/>
        </w:rPr>
        <w:t>Polyetheretherketone</w:t>
      </w:r>
      <w:proofErr w:type="spellEnd"/>
      <w:r w:rsidRPr="00863AB3">
        <w:rPr>
          <w:b/>
          <w:highlight w:val="yellow"/>
        </w:rPr>
        <w:t xml:space="preserve"> (PEEK)</w:t>
      </w:r>
    </w:p>
    <w:p w:rsidR="00863AB3" w:rsidRPr="00863AB3" w:rsidRDefault="00863AB3" w:rsidP="00863AB3">
      <w:pPr>
        <w:spacing w:after="240"/>
        <w:rPr>
          <w:rFonts w:ascii="Arial Narrow" w:hAnsi="Arial Narrow"/>
          <w:color w:val="0000FF"/>
          <w:szCs w:val="24"/>
        </w:rPr>
      </w:pPr>
      <w:r w:rsidRPr="00863AB3">
        <w:rPr>
          <w:rFonts w:ascii="Arial Narrow" w:hAnsi="Arial Narrow"/>
          <w:color w:val="0000FF"/>
          <w:szCs w:val="24"/>
        </w:rPr>
        <w:t>PEEK (</w:t>
      </w:r>
      <w:proofErr w:type="spellStart"/>
      <w:r w:rsidRPr="00863AB3">
        <w:rPr>
          <w:rFonts w:ascii="Arial Narrow" w:hAnsi="Arial Narrow"/>
          <w:color w:val="0000FF"/>
          <w:szCs w:val="24"/>
        </w:rPr>
        <w:t>polyetheretherketone</w:t>
      </w:r>
      <w:proofErr w:type="spellEnd"/>
      <w:r w:rsidRPr="00863AB3">
        <w:rPr>
          <w:rFonts w:ascii="Arial Narrow" w:hAnsi="Arial Narrow"/>
          <w:color w:val="0000FF"/>
          <w:szCs w:val="24"/>
        </w:rPr>
        <w:t xml:space="preserve">) is a </w:t>
      </w:r>
      <w:proofErr w:type="spellStart"/>
      <w:r w:rsidRPr="00863AB3">
        <w:rPr>
          <w:rFonts w:ascii="Arial Narrow" w:hAnsi="Arial Narrow"/>
          <w:color w:val="0000FF"/>
          <w:szCs w:val="24"/>
        </w:rPr>
        <w:t>semicrystalline</w:t>
      </w:r>
      <w:proofErr w:type="spellEnd"/>
      <w:r w:rsidRPr="00863AB3">
        <w:rPr>
          <w:rFonts w:ascii="Arial Narrow" w:hAnsi="Arial Narrow"/>
          <w:color w:val="0000FF"/>
          <w:szCs w:val="24"/>
        </w:rPr>
        <w:t xml:space="preserve">, high-temperature (up to 500° F) engineering thermoplastic that is excellent for applications where thermal, chemical, and combustion properties (UL flammability rating of V-0) are critical to performance. At the same time, PEEK emits little smoke or toxic gas when exposed to flame. This material is tough, strong, and rigid and has superior creep resistance. It also resists radiation and a wide range of solvents. With its resistance to hydrolysis, PEEK can withstand boiling water and superheated steam used with autoclave and sterilization equipment at temperatures higher than 482° F. PEEK resins are available in unreinforced, 30% glass-fiber reinforced, 30% carbon-fiber reinforced, and HPV-reinforced grades. Typical applications include the automotive, marine, nuclear, </w:t>
      </w:r>
      <w:proofErr w:type="gramStart"/>
      <w:r w:rsidRPr="00863AB3">
        <w:rPr>
          <w:rFonts w:ascii="Arial Narrow" w:hAnsi="Arial Narrow"/>
          <w:color w:val="0000FF"/>
          <w:szCs w:val="24"/>
        </w:rPr>
        <w:t>oil-well</w:t>
      </w:r>
      <w:proofErr w:type="gramEnd"/>
      <w:r w:rsidRPr="00863AB3">
        <w:rPr>
          <w:rFonts w:ascii="Arial Narrow" w:hAnsi="Arial Narrow"/>
          <w:color w:val="0000FF"/>
          <w:szCs w:val="24"/>
        </w:rPr>
        <w:t>, electronics, medical and aerospace industries.</w:t>
      </w:r>
    </w:p>
    <w:p w:rsidR="00863AB3" w:rsidRPr="00863AB3" w:rsidRDefault="00863AB3" w:rsidP="00863AB3">
      <w:pPr>
        <w:spacing w:before="120"/>
        <w:outlineLvl w:val="5"/>
        <w:rPr>
          <w:rFonts w:ascii="Arial Narrow" w:eastAsia="Times New Roman" w:hAnsi="Arial Narrow"/>
          <w:b/>
          <w:color w:val="0000FF"/>
          <w:szCs w:val="24"/>
        </w:rPr>
      </w:pPr>
      <w:r w:rsidRPr="00863AB3">
        <w:rPr>
          <w:rFonts w:ascii="Arial Narrow" w:eastAsia="Times New Roman" w:hAnsi="Arial Narrow"/>
          <w:b/>
          <w:color w:val="0000FF"/>
          <w:szCs w:val="24"/>
        </w:rPr>
        <w:t>Key Properties</w:t>
      </w:r>
    </w:p>
    <w:p w:rsidR="00863AB3" w:rsidRPr="00863AB3" w:rsidRDefault="00863AB3" w:rsidP="00863AB3">
      <w:pPr>
        <w:numPr>
          <w:ilvl w:val="0"/>
          <w:numId w:val="9"/>
        </w:numPr>
        <w:spacing w:before="100" w:beforeAutospacing="1" w:after="100" w:afterAutospacing="1"/>
        <w:rPr>
          <w:rFonts w:ascii="Arial Narrow" w:eastAsia="Times New Roman" w:hAnsi="Arial Narrow"/>
          <w:color w:val="0000FF"/>
          <w:szCs w:val="24"/>
        </w:rPr>
      </w:pPr>
      <w:r w:rsidRPr="00863AB3">
        <w:rPr>
          <w:rFonts w:ascii="Arial Narrow" w:eastAsia="Times New Roman" w:hAnsi="Arial Narrow"/>
          <w:color w:val="0000FF"/>
          <w:szCs w:val="24"/>
        </w:rPr>
        <w:t>Continuous service temperature of 500º F</w:t>
      </w:r>
    </w:p>
    <w:p w:rsidR="00863AB3" w:rsidRPr="00863AB3" w:rsidRDefault="00863AB3" w:rsidP="00863AB3">
      <w:pPr>
        <w:numPr>
          <w:ilvl w:val="0"/>
          <w:numId w:val="9"/>
        </w:numPr>
        <w:spacing w:before="100" w:beforeAutospacing="1" w:after="100" w:afterAutospacing="1"/>
        <w:rPr>
          <w:rFonts w:ascii="Arial Narrow" w:eastAsia="Times New Roman" w:hAnsi="Arial Narrow"/>
          <w:color w:val="0000FF"/>
          <w:szCs w:val="24"/>
        </w:rPr>
      </w:pPr>
      <w:r w:rsidRPr="00863AB3">
        <w:rPr>
          <w:rFonts w:ascii="Arial Narrow" w:eastAsia="Times New Roman" w:hAnsi="Arial Narrow"/>
          <w:color w:val="0000FF"/>
          <w:szCs w:val="24"/>
        </w:rPr>
        <w:t>Low smoke and toxic-gas emissions</w:t>
      </w:r>
    </w:p>
    <w:p w:rsidR="00863AB3" w:rsidRPr="00863AB3" w:rsidRDefault="00863AB3" w:rsidP="00863AB3">
      <w:pPr>
        <w:numPr>
          <w:ilvl w:val="0"/>
          <w:numId w:val="9"/>
        </w:numPr>
        <w:spacing w:before="100" w:beforeAutospacing="1" w:after="100" w:afterAutospacing="1"/>
        <w:rPr>
          <w:rFonts w:ascii="Arial Narrow" w:eastAsia="Times New Roman" w:hAnsi="Arial Narrow"/>
          <w:color w:val="0000FF"/>
          <w:szCs w:val="24"/>
        </w:rPr>
      </w:pPr>
      <w:r w:rsidRPr="00863AB3">
        <w:rPr>
          <w:rFonts w:ascii="Arial Narrow" w:eastAsia="Times New Roman" w:hAnsi="Arial Narrow"/>
          <w:color w:val="0000FF"/>
          <w:szCs w:val="24"/>
        </w:rPr>
        <w:t>Very low moisture absorption</w:t>
      </w:r>
    </w:p>
    <w:p w:rsidR="00863AB3" w:rsidRPr="00863AB3" w:rsidRDefault="00863AB3" w:rsidP="00863AB3">
      <w:pPr>
        <w:numPr>
          <w:ilvl w:val="0"/>
          <w:numId w:val="9"/>
        </w:numPr>
        <w:spacing w:before="100" w:beforeAutospacing="1" w:after="100" w:afterAutospacing="1"/>
        <w:rPr>
          <w:rFonts w:ascii="Arial Narrow" w:eastAsia="Times New Roman" w:hAnsi="Arial Narrow"/>
          <w:color w:val="0000FF"/>
          <w:szCs w:val="24"/>
        </w:rPr>
      </w:pPr>
      <w:r w:rsidRPr="00863AB3">
        <w:rPr>
          <w:rFonts w:ascii="Arial Narrow" w:eastAsia="Times New Roman" w:hAnsi="Arial Narrow"/>
          <w:color w:val="0000FF"/>
          <w:szCs w:val="24"/>
        </w:rPr>
        <w:t>Excellent fatigue, stress-crack, hydrolysis and chemical resistance</w:t>
      </w:r>
    </w:p>
    <w:p w:rsidR="00863AB3" w:rsidRPr="00863AB3" w:rsidRDefault="00863AB3" w:rsidP="00863AB3">
      <w:pPr>
        <w:numPr>
          <w:ilvl w:val="0"/>
          <w:numId w:val="9"/>
        </w:numPr>
        <w:spacing w:before="100" w:beforeAutospacing="1" w:after="100" w:afterAutospacing="1"/>
        <w:rPr>
          <w:rFonts w:ascii="Arial Narrow" w:eastAsia="Times New Roman" w:hAnsi="Arial Narrow"/>
          <w:color w:val="0000FF"/>
          <w:szCs w:val="24"/>
        </w:rPr>
      </w:pPr>
      <w:r w:rsidRPr="00863AB3">
        <w:rPr>
          <w:rFonts w:ascii="Arial Narrow" w:eastAsia="Times New Roman" w:hAnsi="Arial Narrow"/>
          <w:color w:val="0000FF"/>
          <w:szCs w:val="24"/>
        </w:rPr>
        <w:t>Superior creep resistance</w:t>
      </w:r>
    </w:p>
    <w:p w:rsidR="00863AB3" w:rsidRPr="00863AB3" w:rsidRDefault="00863AB3" w:rsidP="00863AB3">
      <w:pPr>
        <w:spacing w:before="120"/>
        <w:outlineLvl w:val="5"/>
        <w:rPr>
          <w:rFonts w:ascii="Arial Narrow" w:eastAsia="Times New Roman" w:hAnsi="Arial Narrow"/>
          <w:b/>
          <w:color w:val="0000FF"/>
          <w:szCs w:val="24"/>
        </w:rPr>
      </w:pPr>
      <w:r w:rsidRPr="00863AB3">
        <w:rPr>
          <w:rFonts w:ascii="Arial Narrow" w:eastAsia="Times New Roman" w:hAnsi="Arial Narrow"/>
          <w:b/>
          <w:color w:val="0000FF"/>
          <w:szCs w:val="24"/>
        </w:rPr>
        <w:t>Standard Shapes and Forms</w:t>
      </w:r>
    </w:p>
    <w:p w:rsidR="00863AB3" w:rsidRPr="00863AB3" w:rsidRDefault="00863AB3" w:rsidP="00863AB3">
      <w:pPr>
        <w:spacing w:after="240"/>
        <w:rPr>
          <w:rFonts w:ascii="Arial Narrow" w:hAnsi="Arial Narrow"/>
          <w:color w:val="0000FF"/>
          <w:szCs w:val="24"/>
        </w:rPr>
      </w:pPr>
      <w:r w:rsidRPr="00863AB3">
        <w:rPr>
          <w:rFonts w:ascii="Arial Narrow" w:hAnsi="Arial Narrow"/>
          <w:color w:val="0000FF"/>
          <w:szCs w:val="24"/>
        </w:rPr>
        <w:t>Sheet: .250” – 4” thick</w:t>
      </w:r>
    </w:p>
    <w:p w:rsidR="00863AB3" w:rsidRPr="00863AB3" w:rsidRDefault="00863AB3" w:rsidP="00863AB3">
      <w:pPr>
        <w:spacing w:after="240"/>
        <w:rPr>
          <w:rFonts w:ascii="Arial Narrow" w:hAnsi="Arial Narrow"/>
          <w:color w:val="0000FF"/>
          <w:szCs w:val="24"/>
        </w:rPr>
      </w:pPr>
      <w:r w:rsidRPr="00863AB3">
        <w:rPr>
          <w:rFonts w:ascii="Arial Narrow" w:hAnsi="Arial Narrow"/>
          <w:color w:val="0000FF"/>
          <w:szCs w:val="24"/>
        </w:rPr>
        <w:t>Rod: .250” – 6” diameter</w:t>
      </w:r>
    </w:p>
    <w:p w:rsidR="00863AB3" w:rsidRPr="00863AB3" w:rsidRDefault="00863AB3" w:rsidP="00863AB3">
      <w:pPr>
        <w:spacing w:after="240"/>
        <w:rPr>
          <w:rFonts w:ascii="Arial Narrow" w:hAnsi="Arial Narrow"/>
          <w:color w:val="0000FF"/>
          <w:szCs w:val="24"/>
        </w:rPr>
      </w:pPr>
      <w:r w:rsidRPr="00863AB3">
        <w:rPr>
          <w:rFonts w:ascii="Arial Narrow" w:hAnsi="Arial Narrow"/>
          <w:color w:val="0000FF"/>
          <w:szCs w:val="24"/>
        </w:rPr>
        <w:t>Tubular Bar: 2.00” - 10.125” OD x 1.25” - 8.25” ID</w:t>
      </w:r>
    </w:p>
    <w:p w:rsidR="00863AB3" w:rsidRDefault="00863AB3" w:rsidP="00863AB3">
      <w:pPr>
        <w:spacing w:after="240"/>
        <w:rPr>
          <w:rFonts w:ascii="Arial Narrow" w:hAnsi="Arial Narrow"/>
          <w:color w:val="0000FF"/>
          <w:szCs w:val="24"/>
        </w:rPr>
      </w:pPr>
      <w:r w:rsidRPr="00863AB3">
        <w:rPr>
          <w:rFonts w:ascii="Arial Narrow" w:hAnsi="Arial Narrow"/>
          <w:color w:val="0000FF"/>
          <w:szCs w:val="24"/>
        </w:rPr>
        <w:t>The range of sizes and shapes are grade specific, please contact us for more information.</w:t>
      </w:r>
    </w:p>
    <w:p w:rsidR="00863AB3" w:rsidRPr="00863AB3" w:rsidRDefault="00863AB3" w:rsidP="00863AB3">
      <w:pPr>
        <w:spacing w:after="240"/>
        <w:rPr>
          <w:rFonts w:ascii="Arial Narrow" w:hAnsi="Arial Narrow"/>
          <w:b/>
          <w:color w:val="0000FF"/>
          <w:szCs w:val="24"/>
        </w:rPr>
      </w:pPr>
      <w:r w:rsidRPr="00863AB3">
        <w:rPr>
          <w:rFonts w:ascii="Arial Narrow" w:eastAsia="Times New Roman" w:hAnsi="Arial Narrow"/>
          <w:b/>
          <w:color w:val="0000FF"/>
          <w:szCs w:val="24"/>
        </w:rPr>
        <w:t>Grades</w:t>
      </w:r>
    </w:p>
    <w:p w:rsidR="00863AB3" w:rsidRPr="00863AB3" w:rsidRDefault="00863AB3" w:rsidP="00863AB3">
      <w:pPr>
        <w:spacing w:before="120"/>
        <w:outlineLvl w:val="5"/>
        <w:rPr>
          <w:rFonts w:ascii="Arial Narrow" w:eastAsia="Times New Roman" w:hAnsi="Arial Narrow"/>
          <w:i/>
          <w:color w:val="0000FF"/>
          <w:szCs w:val="24"/>
        </w:rPr>
      </w:pPr>
      <w:r w:rsidRPr="00863AB3">
        <w:rPr>
          <w:rFonts w:ascii="Arial Narrow" w:eastAsia="Times New Roman" w:hAnsi="Arial Narrow"/>
          <w:i/>
          <w:color w:val="0000FF"/>
          <w:szCs w:val="24"/>
        </w:rPr>
        <w:t>PEEK, Unfilled</w:t>
      </w:r>
    </w:p>
    <w:p w:rsidR="00863AB3" w:rsidRPr="00863AB3" w:rsidRDefault="00863AB3" w:rsidP="00863AB3">
      <w:pPr>
        <w:spacing w:after="240"/>
        <w:rPr>
          <w:rFonts w:ascii="Arial Narrow" w:hAnsi="Arial Narrow"/>
          <w:color w:val="0000FF"/>
          <w:szCs w:val="24"/>
        </w:rPr>
      </w:pPr>
      <w:r w:rsidRPr="00863AB3">
        <w:rPr>
          <w:rFonts w:ascii="Arial Narrow" w:hAnsi="Arial Narrow"/>
          <w:color w:val="0000FF"/>
          <w:szCs w:val="24"/>
        </w:rPr>
        <w:t xml:space="preserve">Unfilled PEEK is </w:t>
      </w:r>
      <w:proofErr w:type="gramStart"/>
      <w:r w:rsidRPr="00863AB3">
        <w:rPr>
          <w:rFonts w:ascii="Arial Narrow" w:hAnsi="Arial Narrow"/>
          <w:color w:val="0000FF"/>
          <w:szCs w:val="24"/>
        </w:rPr>
        <w:t>an unreinforced general-purpose grade that offers steam and wear</w:t>
      </w:r>
      <w:proofErr w:type="gramEnd"/>
      <w:r w:rsidRPr="00863AB3">
        <w:rPr>
          <w:rFonts w:ascii="Arial Narrow" w:hAnsi="Arial Narrow"/>
          <w:color w:val="0000FF"/>
          <w:szCs w:val="24"/>
        </w:rPr>
        <w:t xml:space="preserve"> resistance. It provides the greatest elongation and toughness of all PEEK grades. It is ideal for instrument components where aesthetics is a concern. It also is well suited for seal components where ductility and inertness are important.</w:t>
      </w:r>
    </w:p>
    <w:p w:rsidR="00863AB3" w:rsidRPr="00863AB3" w:rsidRDefault="00863AB3" w:rsidP="00863AB3">
      <w:pPr>
        <w:spacing w:before="120"/>
        <w:outlineLvl w:val="5"/>
        <w:rPr>
          <w:rFonts w:ascii="Arial Narrow" w:eastAsia="Times New Roman" w:hAnsi="Arial Narrow"/>
          <w:i/>
          <w:color w:val="0000FF"/>
          <w:szCs w:val="24"/>
        </w:rPr>
      </w:pPr>
      <w:r w:rsidRPr="00863AB3">
        <w:rPr>
          <w:rFonts w:ascii="Arial Narrow" w:eastAsia="Times New Roman" w:hAnsi="Arial Narrow"/>
          <w:i/>
          <w:color w:val="0000FF"/>
          <w:szCs w:val="24"/>
        </w:rPr>
        <w:t>PEEK, 30% Glass-Fiber Reinforced</w:t>
      </w:r>
    </w:p>
    <w:p w:rsidR="00863AB3" w:rsidRPr="00863AB3" w:rsidRDefault="00863AB3" w:rsidP="00863AB3">
      <w:pPr>
        <w:spacing w:after="240"/>
        <w:rPr>
          <w:rFonts w:ascii="Arial Narrow" w:hAnsi="Arial Narrow"/>
          <w:color w:val="0000FF"/>
          <w:szCs w:val="24"/>
        </w:rPr>
      </w:pPr>
      <w:r w:rsidRPr="00863AB3">
        <w:rPr>
          <w:rFonts w:ascii="Arial Narrow" w:hAnsi="Arial Narrow"/>
          <w:color w:val="0000FF"/>
          <w:szCs w:val="24"/>
        </w:rPr>
        <w:t>The addition of glass fiber greatly reduces the expansion rate and increases the flexural modulus of PEEK. This grade is especially good for structural applications that require greater strength, stiffness, or stability—especially at temperatures higher than 300º F.</w:t>
      </w:r>
    </w:p>
    <w:p w:rsidR="00863AB3" w:rsidRDefault="00863AB3">
      <w:pPr>
        <w:spacing w:after="0"/>
        <w:rPr>
          <w:rFonts w:ascii="Arial Narrow" w:eastAsia="Times New Roman" w:hAnsi="Arial Narrow"/>
          <w:color w:val="0000FF"/>
          <w:szCs w:val="24"/>
        </w:rPr>
      </w:pPr>
      <w:r>
        <w:rPr>
          <w:rFonts w:ascii="Arial Narrow" w:eastAsia="Times New Roman" w:hAnsi="Arial Narrow"/>
          <w:color w:val="0000FF"/>
          <w:szCs w:val="24"/>
        </w:rPr>
        <w:br w:type="page"/>
      </w:r>
    </w:p>
    <w:p w:rsidR="00863AB3" w:rsidRPr="00863AB3" w:rsidRDefault="00863AB3" w:rsidP="00863AB3">
      <w:pPr>
        <w:spacing w:before="120"/>
        <w:outlineLvl w:val="5"/>
        <w:rPr>
          <w:rFonts w:ascii="Arial Narrow" w:eastAsia="Times New Roman" w:hAnsi="Arial Narrow"/>
          <w:i/>
          <w:color w:val="0000FF"/>
          <w:szCs w:val="24"/>
        </w:rPr>
      </w:pPr>
      <w:r w:rsidRPr="00863AB3">
        <w:rPr>
          <w:rFonts w:ascii="Arial Narrow" w:eastAsia="Times New Roman" w:hAnsi="Arial Narrow"/>
          <w:i/>
          <w:color w:val="0000FF"/>
          <w:szCs w:val="24"/>
        </w:rPr>
        <w:lastRenderedPageBreak/>
        <w:t>PEEK, 30% Carbon-Fiber Reinforced</w:t>
      </w:r>
    </w:p>
    <w:p w:rsidR="00863AB3" w:rsidRPr="00863AB3" w:rsidRDefault="00863AB3" w:rsidP="00863AB3">
      <w:pPr>
        <w:spacing w:after="240"/>
        <w:rPr>
          <w:rFonts w:ascii="Arial Narrow" w:hAnsi="Arial Narrow"/>
          <w:color w:val="0000FF"/>
          <w:szCs w:val="24"/>
        </w:rPr>
      </w:pPr>
      <w:r w:rsidRPr="00863AB3">
        <w:rPr>
          <w:rFonts w:ascii="Arial Narrow" w:hAnsi="Arial Narrow"/>
          <w:color w:val="0000FF"/>
          <w:szCs w:val="24"/>
        </w:rPr>
        <w:t>The addition of carbon fibers enhances the compressive strength and stiffness of PEEK, while dramatically lowering its expansion rate. It offers optimum wear-resistance and load-carrying capability in a PEEK-based product. This grade provides greater thermal conductivity than unreinforced PEEK, allowing for increased heat dissipation from bearing surfaces. The result is improved bearing life and capability.</w:t>
      </w:r>
    </w:p>
    <w:p w:rsidR="00863AB3" w:rsidRPr="00863AB3" w:rsidRDefault="00863AB3" w:rsidP="00863AB3">
      <w:pPr>
        <w:spacing w:before="120"/>
        <w:outlineLvl w:val="5"/>
        <w:rPr>
          <w:rFonts w:ascii="Arial Narrow" w:eastAsia="Times New Roman" w:hAnsi="Arial Narrow"/>
          <w:i/>
          <w:color w:val="0000FF"/>
          <w:szCs w:val="24"/>
        </w:rPr>
      </w:pPr>
      <w:r w:rsidRPr="00863AB3">
        <w:rPr>
          <w:rFonts w:ascii="Arial Narrow" w:eastAsia="Times New Roman" w:hAnsi="Arial Narrow"/>
          <w:i/>
          <w:color w:val="0000FF"/>
          <w:szCs w:val="24"/>
        </w:rPr>
        <w:t>PEEK, Bearing grade</w:t>
      </w:r>
    </w:p>
    <w:p w:rsidR="00863AB3" w:rsidRPr="00863AB3" w:rsidRDefault="00863AB3" w:rsidP="00863AB3">
      <w:pPr>
        <w:spacing w:after="240"/>
        <w:rPr>
          <w:rFonts w:ascii="Arial Narrow" w:hAnsi="Arial Narrow"/>
          <w:color w:val="0000FF"/>
          <w:szCs w:val="24"/>
        </w:rPr>
      </w:pPr>
      <w:r w:rsidRPr="00863AB3">
        <w:rPr>
          <w:rFonts w:ascii="Arial Narrow" w:hAnsi="Arial Narrow"/>
          <w:color w:val="0000FF"/>
          <w:szCs w:val="24"/>
        </w:rPr>
        <w:t>Carbon fiber reinforced with graphite and PTFE lubricants, bearing grade PEEK offers the lowest coefficient of friction and the best machinability of all PEEK grades. An excellent combination of low friction, low wear, high LPV, low mating part wear and easy machining, make it ideal for aggressive service bearings.</w:t>
      </w:r>
    </w:p>
    <w:p w:rsidR="00863AB3" w:rsidRDefault="00863AB3"/>
    <w:p w:rsidR="00357A15" w:rsidRDefault="00357A15">
      <w:r>
        <w:tab/>
      </w:r>
      <w:proofErr w:type="spellStart"/>
      <w:r>
        <w:t>Polyaryletherketon</w:t>
      </w:r>
      <w:proofErr w:type="spellEnd"/>
      <w:r>
        <w:t xml:space="preserve"> (PAEK)</w:t>
      </w:r>
    </w:p>
    <w:p w:rsidR="00863AB3" w:rsidRPr="00863AB3" w:rsidRDefault="00863AB3" w:rsidP="00863AB3">
      <w:pPr>
        <w:widowControl w:val="0"/>
        <w:autoSpaceDE w:val="0"/>
        <w:autoSpaceDN w:val="0"/>
        <w:adjustRightInd w:val="0"/>
        <w:rPr>
          <w:rFonts w:ascii="Arial Narrow" w:hAnsi="Arial Narrow" w:cs="Verdana"/>
          <w:color w:val="0000FF"/>
          <w:szCs w:val="24"/>
          <w:lang w:eastAsia="ja-JP"/>
        </w:rPr>
      </w:pPr>
      <w:r w:rsidRPr="00863AB3">
        <w:rPr>
          <w:rFonts w:ascii="Arial Narrow" w:hAnsi="Arial Narrow" w:cs="Verdana"/>
          <w:color w:val="0000FF"/>
          <w:szCs w:val="24"/>
          <w:lang w:eastAsia="ja-JP"/>
        </w:rPr>
        <w:t>PAEK (</w:t>
      </w:r>
      <w:proofErr w:type="spellStart"/>
      <w:r w:rsidRPr="00863AB3">
        <w:rPr>
          <w:rFonts w:ascii="Arial Narrow" w:hAnsi="Arial Narrow" w:cs="Verdana"/>
          <w:color w:val="0000FF"/>
          <w:szCs w:val="24"/>
          <w:lang w:eastAsia="ja-JP"/>
        </w:rPr>
        <w:t>polyaryletherketone</w:t>
      </w:r>
      <w:proofErr w:type="spellEnd"/>
      <w:r w:rsidRPr="00863AB3">
        <w:rPr>
          <w:rFonts w:ascii="Arial Narrow" w:hAnsi="Arial Narrow" w:cs="Verdana"/>
          <w:color w:val="0000FF"/>
          <w:szCs w:val="24"/>
          <w:lang w:eastAsia="ja-JP"/>
        </w:rPr>
        <w:t xml:space="preserve">) is a family of high-performance </w:t>
      </w:r>
      <w:proofErr w:type="spellStart"/>
      <w:r w:rsidRPr="00863AB3">
        <w:rPr>
          <w:rFonts w:ascii="Arial Narrow" w:hAnsi="Arial Narrow" w:cs="Verdana"/>
          <w:color w:val="0000FF"/>
          <w:szCs w:val="24"/>
          <w:lang w:eastAsia="ja-JP"/>
        </w:rPr>
        <w:t>polyketones</w:t>
      </w:r>
      <w:proofErr w:type="spellEnd"/>
      <w:r w:rsidRPr="00863AB3">
        <w:rPr>
          <w:rFonts w:ascii="Arial Narrow" w:hAnsi="Arial Narrow" w:cs="Verdana"/>
          <w:color w:val="0000FF"/>
          <w:szCs w:val="24"/>
          <w:lang w:eastAsia="ja-JP"/>
        </w:rPr>
        <w:t xml:space="preserve"> tailored to fill cost and performance gaps between PEEK and other high-performance polymers. For example, ductility and toughness can be significantly improved versus comparable grades of PEEK, delivering 20% higher tensile elongation at yield and doubled tensile elongation at break values.</w:t>
      </w:r>
    </w:p>
    <w:p w:rsidR="00863AB3" w:rsidRPr="00863AB3" w:rsidRDefault="00863AB3" w:rsidP="00863AB3">
      <w:pPr>
        <w:widowControl w:val="0"/>
        <w:autoSpaceDE w:val="0"/>
        <w:autoSpaceDN w:val="0"/>
        <w:adjustRightInd w:val="0"/>
        <w:rPr>
          <w:rFonts w:ascii="Arial Narrow" w:hAnsi="Arial Narrow" w:cs="Verdana"/>
          <w:color w:val="0000FF"/>
          <w:szCs w:val="24"/>
          <w:lang w:eastAsia="ja-JP"/>
        </w:rPr>
      </w:pPr>
      <w:r w:rsidRPr="00863AB3">
        <w:rPr>
          <w:rFonts w:ascii="Arial Narrow" w:hAnsi="Arial Narrow" w:cs="Verdana"/>
          <w:color w:val="0000FF"/>
          <w:szCs w:val="24"/>
          <w:lang w:eastAsia="ja-JP"/>
        </w:rPr>
        <w:t xml:space="preserve">Depending on the grade, </w:t>
      </w:r>
      <w:proofErr w:type="spellStart"/>
      <w:r w:rsidRPr="00863AB3">
        <w:rPr>
          <w:rFonts w:ascii="Arial Narrow" w:hAnsi="Arial Narrow" w:cs="Verdana"/>
          <w:color w:val="0000FF"/>
          <w:szCs w:val="24"/>
          <w:lang w:eastAsia="ja-JP"/>
        </w:rPr>
        <w:t>AvaSpire</w:t>
      </w:r>
      <w:proofErr w:type="spellEnd"/>
      <w:r w:rsidRPr="00863AB3">
        <w:rPr>
          <w:rFonts w:ascii="Arial Narrow" w:hAnsi="Arial Narrow" w:cs="Verdana"/>
          <w:color w:val="0000FF"/>
          <w:szCs w:val="24"/>
          <w:lang w:eastAsia="ja-JP"/>
        </w:rPr>
        <w:t>® PAEK outperforms comparable grades of PEEK.</w:t>
      </w:r>
    </w:p>
    <w:p w:rsidR="00863AB3" w:rsidRPr="00863AB3" w:rsidRDefault="00863AB3" w:rsidP="00863AB3">
      <w:pPr>
        <w:widowControl w:val="0"/>
        <w:numPr>
          <w:ilvl w:val="0"/>
          <w:numId w:val="10"/>
        </w:numPr>
        <w:tabs>
          <w:tab w:val="left" w:pos="220"/>
          <w:tab w:val="left" w:pos="720"/>
        </w:tabs>
        <w:autoSpaceDE w:val="0"/>
        <w:autoSpaceDN w:val="0"/>
        <w:adjustRightInd w:val="0"/>
        <w:ind w:hanging="720"/>
        <w:rPr>
          <w:rFonts w:ascii="Arial Narrow" w:hAnsi="Arial Narrow" w:cs="Verdana"/>
          <w:color w:val="0000FF"/>
          <w:szCs w:val="24"/>
          <w:lang w:eastAsia="ja-JP"/>
        </w:rPr>
      </w:pPr>
      <w:r w:rsidRPr="00863AB3">
        <w:rPr>
          <w:rFonts w:ascii="Arial Narrow" w:hAnsi="Arial Narrow" w:cs="Verdana"/>
          <w:color w:val="0000FF"/>
          <w:kern w:val="1"/>
          <w:szCs w:val="24"/>
          <w:lang w:eastAsia="ja-JP"/>
        </w:rPr>
        <w:tab/>
      </w:r>
      <w:r w:rsidRPr="00863AB3">
        <w:rPr>
          <w:rFonts w:ascii="Arial Narrow" w:hAnsi="Arial Narrow" w:cs="Verdana"/>
          <w:color w:val="0000FF"/>
          <w:kern w:val="1"/>
          <w:szCs w:val="24"/>
          <w:lang w:eastAsia="ja-JP"/>
        </w:rPr>
        <w:tab/>
      </w:r>
      <w:r w:rsidRPr="00863AB3">
        <w:rPr>
          <w:rFonts w:ascii="Arial Narrow" w:hAnsi="Arial Narrow" w:cs="Verdana"/>
          <w:color w:val="0000FF"/>
          <w:szCs w:val="24"/>
          <w:lang w:eastAsia="ja-JP"/>
        </w:rPr>
        <w:t>Higher stiffness from 150 °C to 190 °C (302 °F to 374 °F)</w:t>
      </w:r>
    </w:p>
    <w:p w:rsidR="00863AB3" w:rsidRPr="00863AB3" w:rsidRDefault="00863AB3" w:rsidP="00863AB3">
      <w:pPr>
        <w:widowControl w:val="0"/>
        <w:numPr>
          <w:ilvl w:val="0"/>
          <w:numId w:val="10"/>
        </w:numPr>
        <w:tabs>
          <w:tab w:val="left" w:pos="220"/>
          <w:tab w:val="left" w:pos="720"/>
        </w:tabs>
        <w:autoSpaceDE w:val="0"/>
        <w:autoSpaceDN w:val="0"/>
        <w:adjustRightInd w:val="0"/>
        <w:ind w:hanging="720"/>
        <w:rPr>
          <w:rFonts w:ascii="Arial Narrow" w:hAnsi="Arial Narrow" w:cs="Verdana"/>
          <w:color w:val="0000FF"/>
          <w:szCs w:val="24"/>
          <w:lang w:eastAsia="ja-JP"/>
        </w:rPr>
      </w:pPr>
      <w:r w:rsidRPr="00863AB3">
        <w:rPr>
          <w:rFonts w:ascii="Arial Narrow" w:hAnsi="Arial Narrow" w:cs="Verdana"/>
          <w:color w:val="0000FF"/>
          <w:kern w:val="1"/>
          <w:szCs w:val="24"/>
          <w:lang w:eastAsia="ja-JP"/>
        </w:rPr>
        <w:tab/>
      </w:r>
      <w:r w:rsidRPr="00863AB3">
        <w:rPr>
          <w:rFonts w:ascii="Arial Narrow" w:hAnsi="Arial Narrow" w:cs="Verdana"/>
          <w:color w:val="0000FF"/>
          <w:kern w:val="1"/>
          <w:szCs w:val="24"/>
          <w:lang w:eastAsia="ja-JP"/>
        </w:rPr>
        <w:tab/>
      </w:r>
      <w:r w:rsidRPr="00863AB3">
        <w:rPr>
          <w:rFonts w:ascii="Arial Narrow" w:hAnsi="Arial Narrow" w:cs="Verdana"/>
          <w:color w:val="0000FF"/>
          <w:szCs w:val="24"/>
          <w:lang w:eastAsia="ja-JP"/>
        </w:rPr>
        <w:t>Improved ductility and toughness</w:t>
      </w:r>
    </w:p>
    <w:p w:rsidR="00863AB3" w:rsidRPr="00863AB3" w:rsidRDefault="00863AB3" w:rsidP="00863AB3">
      <w:pPr>
        <w:widowControl w:val="0"/>
        <w:numPr>
          <w:ilvl w:val="0"/>
          <w:numId w:val="10"/>
        </w:numPr>
        <w:tabs>
          <w:tab w:val="left" w:pos="220"/>
          <w:tab w:val="left" w:pos="720"/>
        </w:tabs>
        <w:autoSpaceDE w:val="0"/>
        <w:autoSpaceDN w:val="0"/>
        <w:adjustRightInd w:val="0"/>
        <w:ind w:hanging="720"/>
        <w:rPr>
          <w:rFonts w:ascii="Arial Narrow" w:hAnsi="Arial Narrow" w:cs="Verdana"/>
          <w:color w:val="0000FF"/>
          <w:szCs w:val="24"/>
          <w:lang w:eastAsia="ja-JP"/>
        </w:rPr>
      </w:pPr>
      <w:r w:rsidRPr="00863AB3">
        <w:rPr>
          <w:rFonts w:ascii="Arial Narrow" w:hAnsi="Arial Narrow" w:cs="Verdana"/>
          <w:color w:val="0000FF"/>
          <w:kern w:val="1"/>
          <w:szCs w:val="24"/>
          <w:lang w:eastAsia="ja-JP"/>
        </w:rPr>
        <w:tab/>
      </w:r>
      <w:r w:rsidRPr="00863AB3">
        <w:rPr>
          <w:rFonts w:ascii="Arial Narrow" w:hAnsi="Arial Narrow" w:cs="Verdana"/>
          <w:color w:val="0000FF"/>
          <w:kern w:val="1"/>
          <w:szCs w:val="24"/>
          <w:lang w:eastAsia="ja-JP"/>
        </w:rPr>
        <w:tab/>
      </w:r>
      <w:r w:rsidRPr="00863AB3">
        <w:rPr>
          <w:rFonts w:ascii="Arial Narrow" w:hAnsi="Arial Narrow" w:cs="Verdana"/>
          <w:color w:val="0000FF"/>
          <w:szCs w:val="24"/>
          <w:lang w:eastAsia="ja-JP"/>
        </w:rPr>
        <w:t>Equal or better chemical resistance</w:t>
      </w:r>
    </w:p>
    <w:p w:rsidR="00863AB3" w:rsidRPr="00863AB3" w:rsidRDefault="00863AB3" w:rsidP="00863AB3">
      <w:pPr>
        <w:widowControl w:val="0"/>
        <w:numPr>
          <w:ilvl w:val="0"/>
          <w:numId w:val="10"/>
        </w:numPr>
        <w:tabs>
          <w:tab w:val="left" w:pos="220"/>
          <w:tab w:val="left" w:pos="720"/>
        </w:tabs>
        <w:autoSpaceDE w:val="0"/>
        <w:autoSpaceDN w:val="0"/>
        <w:adjustRightInd w:val="0"/>
        <w:ind w:hanging="720"/>
        <w:rPr>
          <w:rFonts w:ascii="Arial Narrow" w:hAnsi="Arial Narrow" w:cs="Verdana"/>
          <w:color w:val="0000FF"/>
          <w:szCs w:val="24"/>
          <w:lang w:eastAsia="ja-JP"/>
        </w:rPr>
      </w:pPr>
      <w:r w:rsidRPr="00863AB3">
        <w:rPr>
          <w:rFonts w:ascii="Arial Narrow" w:hAnsi="Arial Narrow" w:cs="Verdana"/>
          <w:color w:val="0000FF"/>
          <w:kern w:val="1"/>
          <w:szCs w:val="24"/>
          <w:lang w:eastAsia="ja-JP"/>
        </w:rPr>
        <w:tab/>
      </w:r>
      <w:r w:rsidRPr="00863AB3">
        <w:rPr>
          <w:rFonts w:ascii="Arial Narrow" w:hAnsi="Arial Narrow" w:cs="Verdana"/>
          <w:color w:val="0000FF"/>
          <w:kern w:val="1"/>
          <w:szCs w:val="24"/>
          <w:lang w:eastAsia="ja-JP"/>
        </w:rPr>
        <w:tab/>
      </w:r>
      <w:r w:rsidRPr="00863AB3">
        <w:rPr>
          <w:rFonts w:ascii="Arial Narrow" w:hAnsi="Arial Narrow" w:cs="Verdana"/>
          <w:color w:val="0000FF"/>
          <w:szCs w:val="24"/>
          <w:lang w:eastAsia="ja-JP"/>
        </w:rPr>
        <w:t>UL-94 V0 rating at 0.8 mm</w:t>
      </w:r>
    </w:p>
    <w:p w:rsidR="00863AB3" w:rsidRPr="00863AB3" w:rsidRDefault="00863AB3" w:rsidP="00863AB3">
      <w:pPr>
        <w:widowControl w:val="0"/>
        <w:numPr>
          <w:ilvl w:val="0"/>
          <w:numId w:val="10"/>
        </w:numPr>
        <w:tabs>
          <w:tab w:val="left" w:pos="220"/>
          <w:tab w:val="left" w:pos="720"/>
        </w:tabs>
        <w:autoSpaceDE w:val="0"/>
        <w:autoSpaceDN w:val="0"/>
        <w:adjustRightInd w:val="0"/>
        <w:ind w:hanging="720"/>
        <w:rPr>
          <w:rFonts w:ascii="Arial Narrow" w:hAnsi="Arial Narrow" w:cs="Verdana"/>
          <w:color w:val="0000FF"/>
          <w:szCs w:val="24"/>
          <w:lang w:eastAsia="ja-JP"/>
        </w:rPr>
      </w:pPr>
      <w:r w:rsidRPr="00863AB3">
        <w:rPr>
          <w:rFonts w:ascii="Arial Narrow" w:hAnsi="Arial Narrow" w:cs="Verdana"/>
          <w:color w:val="0000FF"/>
          <w:kern w:val="1"/>
          <w:szCs w:val="24"/>
          <w:lang w:eastAsia="ja-JP"/>
        </w:rPr>
        <w:tab/>
      </w:r>
      <w:r w:rsidRPr="00863AB3">
        <w:rPr>
          <w:rFonts w:ascii="Arial Narrow" w:hAnsi="Arial Narrow" w:cs="Verdana"/>
          <w:color w:val="0000FF"/>
          <w:kern w:val="1"/>
          <w:szCs w:val="24"/>
          <w:lang w:eastAsia="ja-JP"/>
        </w:rPr>
        <w:tab/>
      </w:r>
      <w:r w:rsidRPr="00863AB3">
        <w:rPr>
          <w:rFonts w:ascii="Arial Narrow" w:hAnsi="Arial Narrow" w:cs="Verdana"/>
          <w:color w:val="0000FF"/>
          <w:szCs w:val="24"/>
          <w:lang w:eastAsia="ja-JP"/>
        </w:rPr>
        <w:t>Comparable strength and stiffness at up to 30% lower cost</w:t>
      </w:r>
    </w:p>
    <w:p w:rsidR="00863AB3" w:rsidRPr="00863AB3" w:rsidRDefault="00863AB3" w:rsidP="00863AB3">
      <w:pPr>
        <w:widowControl w:val="0"/>
        <w:numPr>
          <w:ilvl w:val="0"/>
          <w:numId w:val="10"/>
        </w:numPr>
        <w:tabs>
          <w:tab w:val="left" w:pos="220"/>
          <w:tab w:val="left" w:pos="720"/>
        </w:tabs>
        <w:autoSpaceDE w:val="0"/>
        <w:autoSpaceDN w:val="0"/>
        <w:adjustRightInd w:val="0"/>
        <w:ind w:hanging="720"/>
        <w:rPr>
          <w:rFonts w:ascii="Arial Narrow" w:hAnsi="Arial Narrow" w:cs="Verdana"/>
          <w:color w:val="0000FF"/>
          <w:szCs w:val="24"/>
          <w:lang w:eastAsia="ja-JP"/>
        </w:rPr>
      </w:pPr>
      <w:r w:rsidRPr="00863AB3">
        <w:rPr>
          <w:rFonts w:ascii="Arial Narrow" w:hAnsi="Arial Narrow" w:cs="Verdana"/>
          <w:color w:val="0000FF"/>
          <w:kern w:val="1"/>
          <w:szCs w:val="24"/>
          <w:lang w:eastAsia="ja-JP"/>
        </w:rPr>
        <w:tab/>
      </w:r>
      <w:r w:rsidRPr="00863AB3">
        <w:rPr>
          <w:rFonts w:ascii="Arial Narrow" w:hAnsi="Arial Narrow" w:cs="Verdana"/>
          <w:color w:val="0000FF"/>
          <w:kern w:val="1"/>
          <w:szCs w:val="24"/>
          <w:lang w:eastAsia="ja-JP"/>
        </w:rPr>
        <w:tab/>
      </w:r>
      <w:r w:rsidRPr="00863AB3">
        <w:rPr>
          <w:rFonts w:ascii="Arial Narrow" w:hAnsi="Arial Narrow" w:cs="Verdana"/>
          <w:color w:val="0000FF"/>
          <w:szCs w:val="24"/>
          <w:lang w:eastAsia="ja-JP"/>
        </w:rPr>
        <w:t xml:space="preserve">Excellent aesthetics and </w:t>
      </w:r>
      <w:proofErr w:type="spellStart"/>
      <w:r w:rsidRPr="00863AB3">
        <w:rPr>
          <w:rFonts w:ascii="Arial Narrow" w:hAnsi="Arial Narrow" w:cs="Verdana"/>
          <w:color w:val="0000FF"/>
          <w:szCs w:val="24"/>
          <w:lang w:eastAsia="ja-JP"/>
        </w:rPr>
        <w:t>colorability</w:t>
      </w:r>
      <w:proofErr w:type="spellEnd"/>
    </w:p>
    <w:p w:rsidR="00863AB3" w:rsidRPr="00863AB3" w:rsidRDefault="00863AB3" w:rsidP="00863AB3">
      <w:pPr>
        <w:widowControl w:val="0"/>
        <w:autoSpaceDE w:val="0"/>
        <w:autoSpaceDN w:val="0"/>
        <w:adjustRightInd w:val="0"/>
        <w:rPr>
          <w:rFonts w:ascii="Arial Narrow" w:hAnsi="Arial Narrow" w:cs="Verdana"/>
          <w:color w:val="0000FF"/>
          <w:szCs w:val="24"/>
          <w:lang w:eastAsia="ja-JP"/>
        </w:rPr>
      </w:pPr>
    </w:p>
    <w:p w:rsidR="00863AB3" w:rsidRPr="00863AB3" w:rsidRDefault="00863AB3" w:rsidP="00863AB3">
      <w:pPr>
        <w:widowControl w:val="0"/>
        <w:autoSpaceDE w:val="0"/>
        <w:autoSpaceDN w:val="0"/>
        <w:adjustRightInd w:val="0"/>
        <w:rPr>
          <w:rFonts w:ascii="Arial Narrow" w:hAnsi="Arial Narrow" w:cs="Verdana"/>
          <w:color w:val="0000FF"/>
          <w:szCs w:val="24"/>
          <w:lang w:eastAsia="ja-JP"/>
        </w:rPr>
      </w:pPr>
      <w:r w:rsidRPr="00863AB3">
        <w:rPr>
          <w:rFonts w:ascii="Arial Narrow" w:hAnsi="Arial Narrow" w:cs="Verdana"/>
          <w:b/>
          <w:bCs/>
          <w:color w:val="0000FF"/>
          <w:szCs w:val="24"/>
          <w:lang w:eastAsia="ja-JP"/>
        </w:rPr>
        <w:t>Choose the Performance You Need</w:t>
      </w:r>
    </w:p>
    <w:p w:rsidR="00863AB3" w:rsidRPr="00863AB3" w:rsidRDefault="00863AB3" w:rsidP="00863AB3">
      <w:pPr>
        <w:widowControl w:val="0"/>
        <w:autoSpaceDE w:val="0"/>
        <w:autoSpaceDN w:val="0"/>
        <w:adjustRightInd w:val="0"/>
        <w:rPr>
          <w:rFonts w:ascii="Arial Narrow" w:hAnsi="Arial Narrow" w:cs="Verdana"/>
          <w:color w:val="0000FF"/>
          <w:szCs w:val="24"/>
          <w:lang w:eastAsia="ja-JP"/>
        </w:rPr>
      </w:pPr>
      <w:proofErr w:type="spellStart"/>
      <w:r w:rsidRPr="00863AB3">
        <w:rPr>
          <w:rFonts w:ascii="Arial Narrow" w:hAnsi="Arial Narrow" w:cs="Verdana"/>
          <w:color w:val="0000FF"/>
          <w:szCs w:val="24"/>
          <w:lang w:eastAsia="ja-JP"/>
        </w:rPr>
        <w:t>AvaSpire</w:t>
      </w:r>
      <w:proofErr w:type="spellEnd"/>
      <w:r w:rsidRPr="00863AB3">
        <w:rPr>
          <w:rFonts w:ascii="Arial Narrow" w:hAnsi="Arial Narrow" w:cs="Verdana"/>
          <w:color w:val="0000FF"/>
          <w:szCs w:val="24"/>
          <w:lang w:eastAsia="ja-JP"/>
        </w:rPr>
        <w:t>® PAEK is available in:</w:t>
      </w:r>
    </w:p>
    <w:p w:rsidR="00863AB3" w:rsidRPr="00863AB3" w:rsidRDefault="00863AB3" w:rsidP="00863AB3">
      <w:pPr>
        <w:widowControl w:val="0"/>
        <w:numPr>
          <w:ilvl w:val="0"/>
          <w:numId w:val="11"/>
        </w:numPr>
        <w:tabs>
          <w:tab w:val="left" w:pos="220"/>
          <w:tab w:val="left" w:pos="720"/>
        </w:tabs>
        <w:autoSpaceDE w:val="0"/>
        <w:autoSpaceDN w:val="0"/>
        <w:adjustRightInd w:val="0"/>
        <w:ind w:hanging="720"/>
        <w:rPr>
          <w:rFonts w:ascii="Arial Narrow" w:hAnsi="Arial Narrow" w:cs="Verdana"/>
          <w:color w:val="0000FF"/>
          <w:szCs w:val="24"/>
          <w:lang w:eastAsia="ja-JP"/>
        </w:rPr>
      </w:pPr>
      <w:r w:rsidRPr="00863AB3">
        <w:rPr>
          <w:rFonts w:ascii="Arial Narrow" w:hAnsi="Arial Narrow" w:cs="Verdana"/>
          <w:color w:val="0000FF"/>
          <w:kern w:val="1"/>
          <w:szCs w:val="24"/>
          <w:lang w:eastAsia="ja-JP"/>
        </w:rPr>
        <w:tab/>
      </w:r>
      <w:r w:rsidRPr="00863AB3">
        <w:rPr>
          <w:rFonts w:ascii="Arial Narrow" w:hAnsi="Arial Narrow" w:cs="Verdana"/>
          <w:color w:val="0000FF"/>
          <w:kern w:val="1"/>
          <w:szCs w:val="24"/>
          <w:lang w:eastAsia="ja-JP"/>
        </w:rPr>
        <w:tab/>
      </w:r>
      <w:r w:rsidRPr="00863AB3">
        <w:rPr>
          <w:rFonts w:ascii="Arial Narrow" w:hAnsi="Arial Narrow" w:cs="Verdana"/>
          <w:color w:val="0000FF"/>
          <w:szCs w:val="24"/>
          <w:lang w:eastAsia="ja-JP"/>
        </w:rPr>
        <w:t>Neat grades (lubricated, non-lubricated)</w:t>
      </w:r>
    </w:p>
    <w:p w:rsidR="00863AB3" w:rsidRPr="00863AB3" w:rsidRDefault="00863AB3" w:rsidP="00863AB3">
      <w:pPr>
        <w:widowControl w:val="0"/>
        <w:numPr>
          <w:ilvl w:val="0"/>
          <w:numId w:val="11"/>
        </w:numPr>
        <w:tabs>
          <w:tab w:val="left" w:pos="220"/>
          <w:tab w:val="left" w:pos="720"/>
        </w:tabs>
        <w:autoSpaceDE w:val="0"/>
        <w:autoSpaceDN w:val="0"/>
        <w:adjustRightInd w:val="0"/>
        <w:ind w:hanging="720"/>
        <w:rPr>
          <w:rFonts w:ascii="Arial Narrow" w:hAnsi="Arial Narrow" w:cs="Verdana"/>
          <w:color w:val="0000FF"/>
          <w:szCs w:val="24"/>
          <w:lang w:eastAsia="ja-JP"/>
        </w:rPr>
      </w:pPr>
      <w:r w:rsidRPr="00863AB3">
        <w:rPr>
          <w:rFonts w:ascii="Arial Narrow" w:hAnsi="Arial Narrow" w:cs="Verdana"/>
          <w:color w:val="0000FF"/>
          <w:kern w:val="1"/>
          <w:szCs w:val="24"/>
          <w:lang w:eastAsia="ja-JP"/>
        </w:rPr>
        <w:tab/>
      </w:r>
      <w:r w:rsidRPr="00863AB3">
        <w:rPr>
          <w:rFonts w:ascii="Arial Narrow" w:hAnsi="Arial Narrow" w:cs="Verdana"/>
          <w:color w:val="0000FF"/>
          <w:kern w:val="1"/>
          <w:szCs w:val="24"/>
          <w:lang w:eastAsia="ja-JP"/>
        </w:rPr>
        <w:tab/>
      </w:r>
      <w:r w:rsidRPr="00863AB3">
        <w:rPr>
          <w:rFonts w:ascii="Arial Narrow" w:hAnsi="Arial Narrow" w:cs="Verdana"/>
          <w:color w:val="0000FF"/>
          <w:szCs w:val="24"/>
          <w:lang w:eastAsia="ja-JP"/>
        </w:rPr>
        <w:t>Glass fiber and carbon fiber reinforced grades (structural grades)</w:t>
      </w:r>
    </w:p>
    <w:p w:rsidR="00863AB3" w:rsidRPr="00863AB3" w:rsidRDefault="00863AB3" w:rsidP="00863AB3">
      <w:pPr>
        <w:widowControl w:val="0"/>
        <w:numPr>
          <w:ilvl w:val="0"/>
          <w:numId w:val="11"/>
        </w:numPr>
        <w:tabs>
          <w:tab w:val="left" w:pos="220"/>
          <w:tab w:val="left" w:pos="720"/>
        </w:tabs>
        <w:autoSpaceDE w:val="0"/>
        <w:autoSpaceDN w:val="0"/>
        <w:adjustRightInd w:val="0"/>
        <w:ind w:hanging="720"/>
        <w:rPr>
          <w:rFonts w:ascii="Arial Narrow" w:hAnsi="Arial Narrow" w:cs="Verdana"/>
          <w:color w:val="0000FF"/>
          <w:szCs w:val="24"/>
          <w:lang w:eastAsia="ja-JP"/>
        </w:rPr>
      </w:pPr>
      <w:r w:rsidRPr="00863AB3">
        <w:rPr>
          <w:rFonts w:ascii="Arial Narrow" w:hAnsi="Arial Narrow" w:cs="Verdana"/>
          <w:color w:val="0000FF"/>
          <w:kern w:val="1"/>
          <w:szCs w:val="24"/>
          <w:lang w:eastAsia="ja-JP"/>
        </w:rPr>
        <w:tab/>
      </w:r>
      <w:r w:rsidRPr="00863AB3">
        <w:rPr>
          <w:rFonts w:ascii="Arial Narrow" w:hAnsi="Arial Narrow" w:cs="Verdana"/>
          <w:color w:val="0000FF"/>
          <w:kern w:val="1"/>
          <w:szCs w:val="24"/>
          <w:lang w:eastAsia="ja-JP"/>
        </w:rPr>
        <w:tab/>
      </w:r>
      <w:r w:rsidRPr="00863AB3">
        <w:rPr>
          <w:rFonts w:ascii="Arial Narrow" w:hAnsi="Arial Narrow" w:cs="Verdana"/>
          <w:color w:val="0000FF"/>
          <w:szCs w:val="24"/>
          <w:lang w:eastAsia="ja-JP"/>
        </w:rPr>
        <w:t>Wear resistant SL grades (lubricated, non-lubricated, load bearing)</w:t>
      </w:r>
    </w:p>
    <w:p w:rsidR="00863AB3" w:rsidRPr="00863AB3" w:rsidRDefault="00863AB3" w:rsidP="00863AB3">
      <w:pPr>
        <w:widowControl w:val="0"/>
        <w:autoSpaceDE w:val="0"/>
        <w:autoSpaceDN w:val="0"/>
        <w:adjustRightInd w:val="0"/>
        <w:rPr>
          <w:rFonts w:ascii="Arial Narrow" w:hAnsi="Arial Narrow" w:cs="Verdana"/>
          <w:color w:val="0000FF"/>
          <w:szCs w:val="24"/>
          <w:lang w:eastAsia="ja-JP"/>
        </w:rPr>
      </w:pPr>
    </w:p>
    <w:p w:rsidR="00863AB3" w:rsidRPr="00863AB3" w:rsidRDefault="00863AB3" w:rsidP="00863AB3">
      <w:pPr>
        <w:widowControl w:val="0"/>
        <w:autoSpaceDE w:val="0"/>
        <w:autoSpaceDN w:val="0"/>
        <w:adjustRightInd w:val="0"/>
        <w:rPr>
          <w:rFonts w:ascii="Arial Narrow" w:hAnsi="Arial Narrow" w:cs="Verdana"/>
          <w:color w:val="0000FF"/>
          <w:szCs w:val="24"/>
          <w:lang w:eastAsia="ja-JP"/>
        </w:rPr>
      </w:pPr>
      <w:r w:rsidRPr="00863AB3">
        <w:rPr>
          <w:rFonts w:ascii="Arial Narrow" w:hAnsi="Arial Narrow" w:cs="Verdana"/>
          <w:color w:val="0000FF"/>
          <w:szCs w:val="24"/>
          <w:lang w:eastAsia="ja-JP"/>
        </w:rPr>
        <w:t xml:space="preserve">Glass fiber and carbon fiber reinforced </w:t>
      </w:r>
      <w:proofErr w:type="spellStart"/>
      <w:r w:rsidRPr="00863AB3">
        <w:rPr>
          <w:rFonts w:ascii="Arial Narrow" w:hAnsi="Arial Narrow" w:cs="Verdana"/>
          <w:color w:val="0000FF"/>
          <w:szCs w:val="24"/>
          <w:lang w:eastAsia="ja-JP"/>
        </w:rPr>
        <w:t>KetaSpire</w:t>
      </w:r>
      <w:proofErr w:type="spellEnd"/>
      <w:r w:rsidRPr="00863AB3">
        <w:rPr>
          <w:rFonts w:ascii="Arial Narrow" w:hAnsi="Arial Narrow" w:cs="Verdana"/>
          <w:color w:val="0000FF"/>
          <w:szCs w:val="24"/>
          <w:lang w:eastAsia="ja-JP"/>
        </w:rPr>
        <w:t>® PEEK grades deliver the greater mechanical robustness required for structural applications.</w:t>
      </w:r>
    </w:p>
    <w:p w:rsidR="00863AB3" w:rsidRPr="00863AB3" w:rsidRDefault="00863AB3" w:rsidP="00863AB3">
      <w:pPr>
        <w:widowControl w:val="0"/>
        <w:autoSpaceDE w:val="0"/>
        <w:autoSpaceDN w:val="0"/>
        <w:adjustRightInd w:val="0"/>
        <w:rPr>
          <w:rFonts w:ascii="Arial Narrow" w:hAnsi="Arial Narrow" w:cs="Verdana"/>
          <w:color w:val="0000FF"/>
          <w:szCs w:val="24"/>
          <w:lang w:eastAsia="ja-JP"/>
        </w:rPr>
      </w:pPr>
      <w:r w:rsidRPr="00863AB3">
        <w:rPr>
          <w:rFonts w:ascii="Arial Narrow" w:hAnsi="Arial Narrow" w:cs="Verdana"/>
          <w:b/>
          <w:bCs/>
          <w:color w:val="0000FF"/>
          <w:szCs w:val="24"/>
          <w:lang w:eastAsia="ja-JP"/>
        </w:rPr>
        <w:t xml:space="preserve">Discover more at </w:t>
      </w:r>
      <w:hyperlink r:id="rId6" w:history="1">
        <w:r w:rsidRPr="00863AB3">
          <w:rPr>
            <w:rFonts w:ascii="Arial Narrow" w:hAnsi="Arial Narrow" w:cs="Verdana"/>
            <w:b/>
            <w:bCs/>
            <w:color w:val="0000FF"/>
            <w:szCs w:val="24"/>
            <w:lang w:eastAsia="ja-JP"/>
          </w:rPr>
          <w:t>AvaSpire.com</w:t>
        </w:r>
      </w:hyperlink>
    </w:p>
    <w:p w:rsidR="00863AB3" w:rsidRPr="00863AB3" w:rsidRDefault="00863AB3" w:rsidP="00863AB3">
      <w:pPr>
        <w:widowControl w:val="0"/>
        <w:autoSpaceDE w:val="0"/>
        <w:autoSpaceDN w:val="0"/>
        <w:adjustRightInd w:val="0"/>
        <w:rPr>
          <w:rFonts w:ascii="Arial Narrow" w:hAnsi="Arial Narrow" w:cs="Verdana"/>
          <w:color w:val="0000FF"/>
          <w:szCs w:val="24"/>
          <w:lang w:eastAsia="ja-JP"/>
        </w:rPr>
      </w:pPr>
      <w:r w:rsidRPr="00863AB3">
        <w:rPr>
          <w:rFonts w:ascii="Arial Narrow" w:hAnsi="Arial Narrow" w:cs="Verdana"/>
          <w:color w:val="0000FF"/>
          <w:szCs w:val="24"/>
          <w:lang w:eastAsia="ja-JP"/>
        </w:rPr>
        <w:t>Comparison of neat grades</w:t>
      </w:r>
    </w:p>
    <w:p w:rsidR="00863AB3" w:rsidRPr="00863AB3" w:rsidRDefault="00863AB3" w:rsidP="00863AB3">
      <w:pPr>
        <w:widowControl w:val="0"/>
        <w:autoSpaceDE w:val="0"/>
        <w:autoSpaceDN w:val="0"/>
        <w:adjustRightInd w:val="0"/>
        <w:rPr>
          <w:rFonts w:ascii="Arial Narrow" w:hAnsi="Arial Narrow" w:cs="Verdana"/>
          <w:color w:val="0000FF"/>
          <w:szCs w:val="24"/>
          <w:lang w:eastAsia="ja-JP"/>
        </w:rPr>
      </w:pPr>
      <w:r w:rsidRPr="00863AB3">
        <w:rPr>
          <w:rFonts w:ascii="Arial Narrow" w:hAnsi="Arial Narrow" w:cs="Verdana"/>
          <w:noProof/>
          <w:color w:val="0000FF"/>
          <w:szCs w:val="24"/>
        </w:rPr>
        <w:lastRenderedPageBreak/>
        <w:drawing>
          <wp:inline distT="0" distB="0" distL="0" distR="0" wp14:anchorId="38D2188B" wp14:editId="6F0463EF">
            <wp:extent cx="5867400" cy="440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7400" cy="4400550"/>
                    </a:xfrm>
                    <a:prstGeom prst="rect">
                      <a:avLst/>
                    </a:prstGeom>
                    <a:noFill/>
                    <a:ln>
                      <a:noFill/>
                    </a:ln>
                  </pic:spPr>
                </pic:pic>
              </a:graphicData>
            </a:graphic>
          </wp:inline>
        </w:drawing>
      </w:r>
    </w:p>
    <w:p w:rsidR="00863AB3" w:rsidRDefault="00863AB3">
      <w:pPr>
        <w:spacing w:after="0"/>
        <w:rPr>
          <w:rFonts w:ascii="Arial Narrow" w:hAnsi="Arial Narrow" w:cs="Verdana"/>
          <w:color w:val="0000FF"/>
          <w:szCs w:val="24"/>
          <w:lang w:eastAsia="ja-JP"/>
        </w:rPr>
      </w:pPr>
      <w:r>
        <w:rPr>
          <w:rFonts w:ascii="Arial Narrow" w:hAnsi="Arial Narrow" w:cs="Verdana"/>
          <w:color w:val="0000FF"/>
          <w:szCs w:val="24"/>
          <w:lang w:eastAsia="ja-JP"/>
        </w:rPr>
        <w:br w:type="page"/>
      </w:r>
    </w:p>
    <w:p w:rsidR="00863AB3" w:rsidRPr="00863AB3" w:rsidRDefault="00863AB3" w:rsidP="00863AB3">
      <w:pPr>
        <w:widowControl w:val="0"/>
        <w:autoSpaceDE w:val="0"/>
        <w:autoSpaceDN w:val="0"/>
        <w:adjustRightInd w:val="0"/>
        <w:rPr>
          <w:rFonts w:ascii="Arial Narrow" w:hAnsi="Arial Narrow" w:cs="Verdana"/>
          <w:color w:val="0000FF"/>
          <w:szCs w:val="24"/>
          <w:lang w:eastAsia="ja-JP"/>
        </w:rPr>
      </w:pPr>
      <w:r w:rsidRPr="00863AB3">
        <w:rPr>
          <w:rFonts w:ascii="Arial Narrow" w:hAnsi="Arial Narrow" w:cs="Verdana"/>
          <w:color w:val="0000FF"/>
          <w:szCs w:val="24"/>
          <w:lang w:eastAsia="ja-JP"/>
        </w:rPr>
        <w:lastRenderedPageBreak/>
        <w:t>Comparison of glass fiber reinforced grades</w:t>
      </w:r>
    </w:p>
    <w:p w:rsidR="00863AB3" w:rsidRPr="00863AB3" w:rsidRDefault="00863AB3" w:rsidP="00863AB3">
      <w:pPr>
        <w:widowControl w:val="0"/>
        <w:autoSpaceDE w:val="0"/>
        <w:autoSpaceDN w:val="0"/>
        <w:adjustRightInd w:val="0"/>
        <w:rPr>
          <w:rFonts w:ascii="Arial Narrow" w:hAnsi="Arial Narrow" w:cs="Verdana"/>
          <w:color w:val="0000FF"/>
          <w:szCs w:val="24"/>
          <w:lang w:eastAsia="ja-JP"/>
        </w:rPr>
      </w:pPr>
      <w:r w:rsidRPr="00863AB3">
        <w:rPr>
          <w:rFonts w:ascii="Arial Narrow" w:hAnsi="Arial Narrow" w:cs="Verdana"/>
          <w:noProof/>
          <w:color w:val="0000FF"/>
          <w:szCs w:val="24"/>
        </w:rPr>
        <w:drawing>
          <wp:inline distT="0" distB="0" distL="0" distR="0" wp14:anchorId="167AC70E" wp14:editId="7F33280B">
            <wp:extent cx="4800600" cy="3600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0" cy="3600450"/>
                    </a:xfrm>
                    <a:prstGeom prst="rect">
                      <a:avLst/>
                    </a:prstGeom>
                    <a:noFill/>
                    <a:ln>
                      <a:noFill/>
                    </a:ln>
                  </pic:spPr>
                </pic:pic>
              </a:graphicData>
            </a:graphic>
          </wp:inline>
        </w:drawing>
      </w:r>
    </w:p>
    <w:p w:rsidR="00863AB3" w:rsidRPr="00863AB3" w:rsidRDefault="00863AB3" w:rsidP="00863AB3">
      <w:pPr>
        <w:widowControl w:val="0"/>
        <w:autoSpaceDE w:val="0"/>
        <w:autoSpaceDN w:val="0"/>
        <w:adjustRightInd w:val="0"/>
        <w:rPr>
          <w:rFonts w:ascii="Arial Narrow" w:hAnsi="Arial Narrow" w:cs="Verdana"/>
          <w:color w:val="0000FF"/>
          <w:szCs w:val="24"/>
          <w:lang w:eastAsia="ja-JP"/>
        </w:rPr>
      </w:pPr>
      <w:r w:rsidRPr="00863AB3">
        <w:rPr>
          <w:rFonts w:ascii="Arial Narrow" w:hAnsi="Arial Narrow" w:cs="Verdana"/>
          <w:color w:val="0000FF"/>
          <w:szCs w:val="24"/>
          <w:lang w:eastAsia="ja-JP"/>
        </w:rPr>
        <w:t>Comparison of carbon fiber reinforced grades</w:t>
      </w:r>
    </w:p>
    <w:p w:rsidR="00863AB3" w:rsidRPr="00863AB3" w:rsidRDefault="00863AB3" w:rsidP="00863AB3">
      <w:pPr>
        <w:widowControl w:val="0"/>
        <w:autoSpaceDE w:val="0"/>
        <w:autoSpaceDN w:val="0"/>
        <w:adjustRightInd w:val="0"/>
        <w:rPr>
          <w:rFonts w:ascii="Arial Narrow" w:hAnsi="Arial Narrow" w:cs="Verdana"/>
          <w:color w:val="0000FF"/>
          <w:szCs w:val="24"/>
          <w:lang w:eastAsia="ja-JP"/>
        </w:rPr>
      </w:pPr>
      <w:r w:rsidRPr="00863AB3">
        <w:rPr>
          <w:rFonts w:ascii="Arial Narrow" w:hAnsi="Arial Narrow" w:cs="Verdana"/>
          <w:noProof/>
          <w:color w:val="0000FF"/>
          <w:szCs w:val="24"/>
        </w:rPr>
        <w:drawing>
          <wp:inline distT="0" distB="0" distL="0" distR="0" wp14:anchorId="68942488" wp14:editId="164A5D09">
            <wp:extent cx="4978400" cy="3733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8400" cy="3733800"/>
                    </a:xfrm>
                    <a:prstGeom prst="rect">
                      <a:avLst/>
                    </a:prstGeom>
                    <a:noFill/>
                    <a:ln>
                      <a:noFill/>
                    </a:ln>
                  </pic:spPr>
                </pic:pic>
              </a:graphicData>
            </a:graphic>
          </wp:inline>
        </w:drawing>
      </w:r>
    </w:p>
    <w:p w:rsidR="00863AB3" w:rsidRPr="00863AB3" w:rsidRDefault="00863AB3" w:rsidP="00863AB3">
      <w:pPr>
        <w:widowControl w:val="0"/>
        <w:autoSpaceDE w:val="0"/>
        <w:autoSpaceDN w:val="0"/>
        <w:adjustRightInd w:val="0"/>
        <w:rPr>
          <w:rFonts w:ascii="Arial Narrow" w:hAnsi="Arial Narrow" w:cs="Verdana"/>
          <w:color w:val="0000FF"/>
          <w:szCs w:val="24"/>
          <w:lang w:eastAsia="ja-JP"/>
        </w:rPr>
      </w:pPr>
    </w:p>
    <w:p w:rsidR="00863AB3" w:rsidRPr="00863AB3" w:rsidRDefault="00863AB3" w:rsidP="00863AB3">
      <w:pPr>
        <w:widowControl w:val="0"/>
        <w:autoSpaceDE w:val="0"/>
        <w:autoSpaceDN w:val="0"/>
        <w:adjustRightInd w:val="0"/>
        <w:rPr>
          <w:rFonts w:ascii="Arial Narrow" w:hAnsi="Arial Narrow" w:cs="Verdana"/>
          <w:color w:val="0000FF"/>
          <w:szCs w:val="24"/>
          <w:lang w:eastAsia="ja-JP"/>
        </w:rPr>
      </w:pPr>
    </w:p>
    <w:p w:rsidR="00863AB3" w:rsidRPr="00863AB3" w:rsidRDefault="00863AB3" w:rsidP="00863AB3">
      <w:pPr>
        <w:widowControl w:val="0"/>
        <w:autoSpaceDE w:val="0"/>
        <w:autoSpaceDN w:val="0"/>
        <w:adjustRightInd w:val="0"/>
        <w:jc w:val="center"/>
        <w:rPr>
          <w:rFonts w:ascii="Arial Narrow" w:hAnsi="Arial Narrow" w:cs="Verdana"/>
          <w:color w:val="0000FF"/>
          <w:szCs w:val="24"/>
          <w:lang w:eastAsia="ja-JP"/>
        </w:rPr>
      </w:pPr>
      <w:r w:rsidRPr="00863AB3">
        <w:rPr>
          <w:rFonts w:ascii="Arial Narrow" w:hAnsi="Arial Narrow" w:cs="Verdana"/>
          <w:noProof/>
          <w:color w:val="0000FF"/>
          <w:szCs w:val="24"/>
        </w:rPr>
        <w:drawing>
          <wp:inline distT="0" distB="0" distL="0" distR="0" wp14:anchorId="3DDFDDC3" wp14:editId="504B6438">
            <wp:extent cx="3556000" cy="23647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6000" cy="2364740"/>
                    </a:xfrm>
                    <a:prstGeom prst="rect">
                      <a:avLst/>
                    </a:prstGeom>
                    <a:noFill/>
                    <a:ln>
                      <a:noFill/>
                    </a:ln>
                  </pic:spPr>
                </pic:pic>
              </a:graphicData>
            </a:graphic>
          </wp:inline>
        </w:drawing>
      </w:r>
    </w:p>
    <w:p w:rsidR="00863AB3" w:rsidRPr="00863AB3" w:rsidRDefault="00863AB3" w:rsidP="00863AB3">
      <w:pPr>
        <w:widowControl w:val="0"/>
        <w:autoSpaceDE w:val="0"/>
        <w:autoSpaceDN w:val="0"/>
        <w:adjustRightInd w:val="0"/>
        <w:rPr>
          <w:rFonts w:ascii="Arial Narrow" w:hAnsi="Arial Narrow" w:cs="Verdana"/>
          <w:color w:val="0000FF"/>
          <w:szCs w:val="24"/>
          <w:lang w:eastAsia="ja-JP"/>
        </w:rPr>
      </w:pPr>
      <w:r w:rsidRPr="00863AB3">
        <w:rPr>
          <w:rFonts w:ascii="Arial Narrow" w:hAnsi="Arial Narrow" w:cs="Verdana"/>
          <w:color w:val="0000FF"/>
          <w:szCs w:val="24"/>
          <w:lang w:eastAsia="ja-JP"/>
        </w:rPr>
        <w:t>Spire® Ultra Polymers</w:t>
      </w:r>
    </w:p>
    <w:p w:rsidR="00863AB3" w:rsidRPr="00863AB3" w:rsidRDefault="00863AB3" w:rsidP="00863AB3">
      <w:pPr>
        <w:widowControl w:val="0"/>
        <w:autoSpaceDE w:val="0"/>
        <w:autoSpaceDN w:val="0"/>
        <w:adjustRightInd w:val="0"/>
        <w:rPr>
          <w:rFonts w:ascii="Arial Narrow" w:hAnsi="Arial Narrow" w:cs="Verdana"/>
          <w:color w:val="0000FF"/>
          <w:szCs w:val="24"/>
          <w:lang w:eastAsia="ja-JP"/>
        </w:rPr>
      </w:pPr>
      <w:r w:rsidRPr="00863AB3">
        <w:rPr>
          <w:rFonts w:ascii="Arial Narrow" w:hAnsi="Arial Narrow" w:cs="Verdana"/>
          <w:color w:val="0000FF"/>
          <w:szCs w:val="24"/>
          <w:lang w:eastAsia="ja-JP"/>
        </w:rPr>
        <w:t>The Ultimate in High-Performance Plastics</w:t>
      </w:r>
    </w:p>
    <w:p w:rsidR="00863AB3" w:rsidRPr="00863AB3" w:rsidRDefault="00863AB3" w:rsidP="00863AB3">
      <w:pPr>
        <w:rPr>
          <w:rFonts w:ascii="Arial Narrow" w:hAnsi="Arial Narrow"/>
          <w:color w:val="0000FF"/>
          <w:szCs w:val="24"/>
        </w:rPr>
      </w:pPr>
      <w:r w:rsidRPr="00863AB3">
        <w:rPr>
          <w:rFonts w:ascii="Arial Narrow" w:hAnsi="Arial Narrow" w:cs="Verdana"/>
          <w:color w:val="0000FF"/>
          <w:szCs w:val="24"/>
          <w:lang w:eastAsia="ja-JP"/>
        </w:rPr>
        <w:t xml:space="preserve">An unparalleled offering that gives engineers more flexibility to optimize their designs to </w:t>
      </w:r>
      <w:r w:rsidRPr="00863AB3">
        <w:rPr>
          <w:rFonts w:ascii="Arial Narrow" w:hAnsi="Arial Narrow" w:cs="Verdana"/>
          <w:b/>
          <w:bCs/>
          <w:color w:val="0000FF"/>
          <w:szCs w:val="24"/>
          <w:lang w:eastAsia="ja-JP"/>
        </w:rPr>
        <w:t>reduce weight, lower cost, eliminate corrosion and ultimately outperform the competition</w:t>
      </w:r>
      <w:r w:rsidRPr="00863AB3">
        <w:rPr>
          <w:rFonts w:ascii="Arial Narrow" w:hAnsi="Arial Narrow" w:cs="Verdana"/>
          <w:color w:val="0000FF"/>
          <w:szCs w:val="24"/>
          <w:lang w:eastAsia="ja-JP"/>
        </w:rPr>
        <w:t xml:space="preserve"> in demanding industries, including Aerospace, Automotive, Oil &amp; Gas, Healthcare, </w:t>
      </w:r>
      <w:proofErr w:type="spellStart"/>
      <w:r w:rsidRPr="00863AB3">
        <w:rPr>
          <w:rFonts w:ascii="Arial Narrow" w:hAnsi="Arial Narrow" w:cs="Verdana"/>
          <w:color w:val="0000FF"/>
          <w:szCs w:val="24"/>
          <w:lang w:eastAsia="ja-JP"/>
        </w:rPr>
        <w:t>Semicon</w:t>
      </w:r>
      <w:proofErr w:type="spellEnd"/>
      <w:r w:rsidRPr="00863AB3">
        <w:rPr>
          <w:rFonts w:ascii="Arial Narrow" w:hAnsi="Arial Narrow" w:cs="Verdana"/>
          <w:color w:val="0000FF"/>
          <w:szCs w:val="24"/>
          <w:lang w:eastAsia="ja-JP"/>
        </w:rPr>
        <w:t>, Industrial Coatings, and Wire &amp; Cable.</w:t>
      </w:r>
    </w:p>
    <w:p w:rsidR="00357A15" w:rsidRPr="00F9544F" w:rsidRDefault="00357A15">
      <w:pPr>
        <w:rPr>
          <w:b/>
        </w:rPr>
      </w:pPr>
      <w:r w:rsidRPr="00F9544F">
        <w:rPr>
          <w:b/>
        </w:rPr>
        <w:tab/>
      </w:r>
      <w:proofErr w:type="spellStart"/>
      <w:r w:rsidRPr="00F9544F">
        <w:rPr>
          <w:b/>
        </w:rPr>
        <w:t>Polyetherimide</w:t>
      </w:r>
      <w:proofErr w:type="spellEnd"/>
      <w:r w:rsidRPr="00F9544F">
        <w:rPr>
          <w:b/>
        </w:rPr>
        <w:t xml:space="preserve"> (PEI)</w:t>
      </w:r>
    </w:p>
    <w:p w:rsidR="00F9544F" w:rsidRPr="00F9544F" w:rsidRDefault="00F9544F" w:rsidP="00F9544F">
      <w:pPr>
        <w:pStyle w:val="NormalWeb"/>
        <w:spacing w:before="120" w:beforeAutospacing="0" w:after="120" w:afterAutospacing="0"/>
        <w:rPr>
          <w:rFonts w:ascii="Arial Narrow" w:hAnsi="Arial Narrow"/>
          <w:color w:val="0000FF"/>
          <w:sz w:val="24"/>
          <w:szCs w:val="24"/>
        </w:rPr>
      </w:pPr>
      <w:proofErr w:type="gramStart"/>
      <w:r w:rsidRPr="00F9544F">
        <w:rPr>
          <w:rFonts w:ascii="Arial Narrow" w:hAnsi="Arial Narrow"/>
          <w:color w:val="0000FF"/>
          <w:sz w:val="24"/>
          <w:szCs w:val="24"/>
        </w:rPr>
        <w:t>n</w:t>
      </w:r>
      <w:proofErr w:type="gramEnd"/>
      <w:r w:rsidRPr="00F9544F">
        <w:rPr>
          <w:rFonts w:ascii="Arial Narrow" w:hAnsi="Arial Narrow"/>
          <w:color w:val="0000FF"/>
          <w:sz w:val="24"/>
          <w:szCs w:val="24"/>
        </w:rPr>
        <w:t xml:space="preserve"> amorphous, amber-to-transparent</w:t>
      </w:r>
      <w:r w:rsidRPr="00F9544F">
        <w:rPr>
          <w:rStyle w:val="apple-converted-space"/>
          <w:rFonts w:ascii="Arial Narrow" w:hAnsi="Arial Narrow"/>
          <w:color w:val="0000FF"/>
          <w:sz w:val="24"/>
          <w:szCs w:val="24"/>
        </w:rPr>
        <w:t> </w:t>
      </w:r>
      <w:hyperlink r:id="rId11" w:tooltip="Thermoplastic" w:history="1">
        <w:r w:rsidRPr="00F9544F">
          <w:rPr>
            <w:rStyle w:val="Hyperlink"/>
            <w:rFonts w:ascii="Arial Narrow" w:hAnsi="Arial Narrow"/>
            <w:sz w:val="24"/>
            <w:szCs w:val="24"/>
          </w:rPr>
          <w:t>thermoplastic</w:t>
        </w:r>
      </w:hyperlink>
      <w:r w:rsidRPr="00F9544F">
        <w:rPr>
          <w:rStyle w:val="apple-converted-space"/>
          <w:rFonts w:ascii="Arial Narrow" w:hAnsi="Arial Narrow"/>
          <w:color w:val="0000FF"/>
          <w:sz w:val="24"/>
          <w:szCs w:val="24"/>
        </w:rPr>
        <w:t> </w:t>
      </w:r>
      <w:r w:rsidRPr="00F9544F">
        <w:rPr>
          <w:rFonts w:ascii="Arial Narrow" w:hAnsi="Arial Narrow"/>
          <w:color w:val="0000FF"/>
          <w:sz w:val="24"/>
          <w:szCs w:val="24"/>
        </w:rPr>
        <w:t>with characteristics similar to the related plastic</w:t>
      </w:r>
      <w:r w:rsidRPr="00F9544F">
        <w:rPr>
          <w:rStyle w:val="apple-converted-space"/>
          <w:rFonts w:ascii="Arial Narrow" w:hAnsi="Arial Narrow"/>
          <w:color w:val="0000FF"/>
          <w:sz w:val="24"/>
          <w:szCs w:val="24"/>
        </w:rPr>
        <w:t> </w:t>
      </w:r>
      <w:hyperlink r:id="rId12" w:tooltip="PEEK" w:history="1">
        <w:r w:rsidRPr="00F9544F">
          <w:rPr>
            <w:rStyle w:val="Hyperlink"/>
            <w:rFonts w:ascii="Arial Narrow" w:hAnsi="Arial Narrow"/>
            <w:sz w:val="24"/>
            <w:szCs w:val="24"/>
          </w:rPr>
          <w:t>PEEK</w:t>
        </w:r>
      </w:hyperlink>
      <w:r w:rsidRPr="00F9544F">
        <w:rPr>
          <w:rFonts w:ascii="Arial Narrow" w:hAnsi="Arial Narrow"/>
          <w:color w:val="0000FF"/>
          <w:sz w:val="24"/>
          <w:szCs w:val="24"/>
        </w:rPr>
        <w:t>. Relative to PEEK, PEI is cheaper, but is lower in impact strength and usable temperature.</w:t>
      </w:r>
      <w:hyperlink r:id="rId13" w:anchor="cite_note-1" w:history="1">
        <w:r w:rsidRPr="00F9544F">
          <w:rPr>
            <w:rStyle w:val="Hyperlink"/>
            <w:rFonts w:ascii="Arial Narrow" w:hAnsi="Arial Narrow"/>
            <w:sz w:val="24"/>
            <w:szCs w:val="24"/>
            <w:vertAlign w:val="superscript"/>
          </w:rPr>
          <w:t>[1]</w:t>
        </w:r>
      </w:hyperlink>
      <w:r w:rsidRPr="00F9544F">
        <w:rPr>
          <w:rFonts w:ascii="Arial Narrow" w:hAnsi="Arial Narrow"/>
          <w:color w:val="0000FF"/>
          <w:sz w:val="24"/>
          <w:szCs w:val="24"/>
        </w:rPr>
        <w:t>.</w:t>
      </w:r>
    </w:p>
    <w:p w:rsidR="00F9544F" w:rsidRPr="00F9544F" w:rsidRDefault="00F9544F" w:rsidP="00F9544F">
      <w:pPr>
        <w:pStyle w:val="NormalWeb"/>
        <w:spacing w:before="120" w:beforeAutospacing="0" w:after="120" w:afterAutospacing="0"/>
        <w:rPr>
          <w:rFonts w:ascii="Arial Narrow" w:hAnsi="Arial Narrow"/>
          <w:color w:val="0000FF"/>
          <w:sz w:val="24"/>
          <w:szCs w:val="24"/>
        </w:rPr>
      </w:pPr>
      <w:r w:rsidRPr="00F9544F">
        <w:rPr>
          <w:rFonts w:ascii="Arial Narrow" w:hAnsi="Arial Narrow"/>
          <w:color w:val="0000FF"/>
          <w:sz w:val="24"/>
          <w:szCs w:val="24"/>
        </w:rPr>
        <w:t>Because of its</w:t>
      </w:r>
      <w:r w:rsidRPr="00F9544F">
        <w:rPr>
          <w:rStyle w:val="apple-converted-space"/>
          <w:rFonts w:ascii="Arial Narrow" w:hAnsi="Arial Narrow"/>
          <w:color w:val="0000FF"/>
          <w:sz w:val="24"/>
          <w:szCs w:val="24"/>
        </w:rPr>
        <w:t> </w:t>
      </w:r>
      <w:hyperlink r:id="rId14" w:tooltip="Adhesion" w:history="1">
        <w:r w:rsidRPr="00F9544F">
          <w:rPr>
            <w:rStyle w:val="Hyperlink"/>
            <w:rFonts w:ascii="Arial Narrow" w:hAnsi="Arial Narrow"/>
            <w:sz w:val="24"/>
            <w:szCs w:val="24"/>
          </w:rPr>
          <w:t>adhesive</w:t>
        </w:r>
      </w:hyperlink>
      <w:r w:rsidRPr="00F9544F">
        <w:rPr>
          <w:rStyle w:val="apple-converted-space"/>
          <w:rFonts w:ascii="Arial Narrow" w:hAnsi="Arial Narrow"/>
          <w:color w:val="0000FF"/>
          <w:sz w:val="24"/>
          <w:szCs w:val="24"/>
        </w:rPr>
        <w:t> </w:t>
      </w:r>
      <w:r w:rsidRPr="00F9544F">
        <w:rPr>
          <w:rFonts w:ascii="Arial Narrow" w:hAnsi="Arial Narrow"/>
          <w:color w:val="0000FF"/>
          <w:sz w:val="24"/>
          <w:szCs w:val="24"/>
        </w:rPr>
        <w:t>properties and chemical stability it became a popular bed material for</w:t>
      </w:r>
      <w:r w:rsidRPr="00F9544F">
        <w:rPr>
          <w:rStyle w:val="apple-converted-space"/>
          <w:rFonts w:ascii="Arial Narrow" w:hAnsi="Arial Narrow"/>
          <w:color w:val="0000FF"/>
          <w:sz w:val="24"/>
          <w:szCs w:val="24"/>
        </w:rPr>
        <w:t> </w:t>
      </w:r>
      <w:hyperlink r:id="rId15" w:tooltip="Fused deposition modeling" w:history="1">
        <w:r w:rsidRPr="00F9544F">
          <w:rPr>
            <w:rStyle w:val="Hyperlink"/>
            <w:rFonts w:ascii="Arial Narrow" w:hAnsi="Arial Narrow"/>
            <w:sz w:val="24"/>
            <w:szCs w:val="24"/>
          </w:rPr>
          <w:t>FDM</w:t>
        </w:r>
      </w:hyperlink>
      <w:r w:rsidRPr="00F9544F">
        <w:rPr>
          <w:rStyle w:val="apple-converted-space"/>
          <w:rFonts w:ascii="Arial Narrow" w:hAnsi="Arial Narrow"/>
          <w:color w:val="0000FF"/>
          <w:sz w:val="24"/>
          <w:szCs w:val="24"/>
        </w:rPr>
        <w:t> </w:t>
      </w:r>
      <w:hyperlink r:id="rId16" w:tooltip="3D printer" w:history="1">
        <w:r w:rsidRPr="00F9544F">
          <w:rPr>
            <w:rStyle w:val="Hyperlink"/>
            <w:rFonts w:ascii="Arial Narrow" w:hAnsi="Arial Narrow"/>
            <w:sz w:val="24"/>
            <w:szCs w:val="24"/>
          </w:rPr>
          <w:t>3D printers</w:t>
        </w:r>
      </w:hyperlink>
    </w:p>
    <w:p w:rsidR="00F9544F" w:rsidRPr="00F9544F" w:rsidRDefault="00F9544F" w:rsidP="00F9544F">
      <w:pPr>
        <w:pStyle w:val="Heading2"/>
        <w:pBdr>
          <w:bottom w:val="single" w:sz="6" w:space="0" w:color="A2A9B1"/>
        </w:pBdr>
        <w:spacing w:before="240" w:after="60"/>
        <w:rPr>
          <w:rFonts w:ascii="Arial Narrow" w:eastAsia="Times New Roman" w:hAnsi="Arial Narrow"/>
          <w:b w:val="0"/>
          <w:szCs w:val="24"/>
        </w:rPr>
      </w:pPr>
      <w:r w:rsidRPr="00F9544F">
        <w:rPr>
          <w:rStyle w:val="mw-headline"/>
          <w:rFonts w:ascii="Arial Narrow" w:eastAsia="Times New Roman" w:hAnsi="Arial Narrow"/>
          <w:b w:val="0"/>
          <w:bCs/>
          <w:szCs w:val="24"/>
        </w:rPr>
        <w:t>Structure</w:t>
      </w:r>
    </w:p>
    <w:p w:rsidR="00F9544F" w:rsidRPr="00F9544F" w:rsidRDefault="00F9544F" w:rsidP="00F9544F">
      <w:pPr>
        <w:pStyle w:val="NormalWeb"/>
        <w:spacing w:before="120" w:beforeAutospacing="0" w:after="120" w:afterAutospacing="0"/>
        <w:rPr>
          <w:rFonts w:ascii="Arial Narrow" w:hAnsi="Arial Narrow"/>
          <w:color w:val="0000FF"/>
          <w:sz w:val="24"/>
          <w:szCs w:val="24"/>
        </w:rPr>
      </w:pPr>
      <w:r w:rsidRPr="00F9544F">
        <w:rPr>
          <w:rFonts w:ascii="Arial Narrow" w:hAnsi="Arial Narrow"/>
          <w:color w:val="0000FF"/>
          <w:sz w:val="24"/>
          <w:szCs w:val="24"/>
        </w:rPr>
        <w:t>The molecular formula of the repeating unit of PEI is</w:t>
      </w:r>
      <w:r w:rsidRPr="00F9544F">
        <w:rPr>
          <w:rStyle w:val="apple-converted-space"/>
          <w:rFonts w:ascii="Arial Narrow" w:hAnsi="Arial Narrow"/>
          <w:color w:val="0000FF"/>
          <w:sz w:val="24"/>
          <w:szCs w:val="24"/>
        </w:rPr>
        <w:t> </w:t>
      </w:r>
      <w:hyperlink r:id="rId17" w:tooltip="Carbon" w:history="1">
        <w:r w:rsidRPr="00F9544F">
          <w:rPr>
            <w:rStyle w:val="Hyperlink"/>
            <w:rFonts w:ascii="Arial Narrow" w:hAnsi="Arial Narrow"/>
            <w:sz w:val="24"/>
            <w:szCs w:val="24"/>
          </w:rPr>
          <w:t>C</w:t>
        </w:r>
      </w:hyperlink>
      <w:r w:rsidRPr="00F9544F">
        <w:rPr>
          <w:rFonts w:ascii="Arial Narrow" w:hAnsi="Arial Narrow"/>
          <w:color w:val="0000FF"/>
          <w:sz w:val="24"/>
          <w:szCs w:val="24"/>
          <w:vertAlign w:val="subscript"/>
        </w:rPr>
        <w:t>37</w:t>
      </w:r>
      <w:hyperlink r:id="rId18" w:tooltip="Hydrogen" w:history="1">
        <w:r w:rsidRPr="00F9544F">
          <w:rPr>
            <w:rStyle w:val="Hyperlink"/>
            <w:rFonts w:ascii="Arial Narrow" w:hAnsi="Arial Narrow"/>
            <w:sz w:val="24"/>
            <w:szCs w:val="24"/>
          </w:rPr>
          <w:t>H</w:t>
        </w:r>
      </w:hyperlink>
      <w:r w:rsidRPr="00F9544F">
        <w:rPr>
          <w:rFonts w:ascii="Arial Narrow" w:hAnsi="Arial Narrow"/>
          <w:color w:val="0000FF"/>
          <w:sz w:val="24"/>
          <w:szCs w:val="24"/>
          <w:vertAlign w:val="subscript"/>
        </w:rPr>
        <w:t>24</w:t>
      </w:r>
      <w:hyperlink r:id="rId19" w:tooltip="Oxygen" w:history="1">
        <w:r w:rsidRPr="00F9544F">
          <w:rPr>
            <w:rStyle w:val="Hyperlink"/>
            <w:rFonts w:ascii="Arial Narrow" w:hAnsi="Arial Narrow"/>
            <w:sz w:val="24"/>
            <w:szCs w:val="24"/>
          </w:rPr>
          <w:t>O</w:t>
        </w:r>
      </w:hyperlink>
      <w:r w:rsidRPr="00F9544F">
        <w:rPr>
          <w:rFonts w:ascii="Arial Narrow" w:hAnsi="Arial Narrow"/>
          <w:color w:val="0000FF"/>
          <w:sz w:val="24"/>
          <w:szCs w:val="24"/>
          <w:vertAlign w:val="subscript"/>
        </w:rPr>
        <w:t>6</w:t>
      </w:r>
      <w:hyperlink r:id="rId20" w:tooltip="Nitrogen" w:history="1">
        <w:r w:rsidRPr="00F9544F">
          <w:rPr>
            <w:rStyle w:val="Hyperlink"/>
            <w:rFonts w:ascii="Arial Narrow" w:hAnsi="Arial Narrow"/>
            <w:sz w:val="24"/>
            <w:szCs w:val="24"/>
          </w:rPr>
          <w:t>N</w:t>
        </w:r>
      </w:hyperlink>
      <w:r w:rsidRPr="00F9544F">
        <w:rPr>
          <w:rFonts w:ascii="Arial Narrow" w:hAnsi="Arial Narrow"/>
          <w:color w:val="0000FF"/>
          <w:sz w:val="24"/>
          <w:szCs w:val="24"/>
          <w:vertAlign w:val="subscript"/>
        </w:rPr>
        <w:t>2</w:t>
      </w:r>
      <w:r w:rsidRPr="00F9544F">
        <w:rPr>
          <w:rStyle w:val="apple-converted-space"/>
          <w:rFonts w:ascii="Arial Narrow" w:hAnsi="Arial Narrow"/>
          <w:color w:val="0000FF"/>
          <w:sz w:val="24"/>
          <w:szCs w:val="24"/>
        </w:rPr>
        <w:t> </w:t>
      </w:r>
      <w:r w:rsidRPr="00F9544F">
        <w:rPr>
          <w:rFonts w:ascii="Arial Narrow" w:hAnsi="Arial Narrow"/>
          <w:color w:val="0000FF"/>
          <w:sz w:val="24"/>
          <w:szCs w:val="24"/>
        </w:rPr>
        <w:t>and the</w:t>
      </w:r>
      <w:r w:rsidRPr="00F9544F">
        <w:rPr>
          <w:rStyle w:val="apple-converted-space"/>
          <w:rFonts w:ascii="Arial Narrow" w:hAnsi="Arial Narrow"/>
          <w:color w:val="0000FF"/>
          <w:sz w:val="24"/>
          <w:szCs w:val="24"/>
        </w:rPr>
        <w:t> </w:t>
      </w:r>
      <w:hyperlink r:id="rId21" w:tooltip="Molecular weight" w:history="1">
        <w:r w:rsidRPr="00F9544F">
          <w:rPr>
            <w:rStyle w:val="Hyperlink"/>
            <w:rFonts w:ascii="Arial Narrow" w:hAnsi="Arial Narrow"/>
            <w:sz w:val="24"/>
            <w:szCs w:val="24"/>
          </w:rPr>
          <w:t>molecular weight</w:t>
        </w:r>
      </w:hyperlink>
      <w:r w:rsidRPr="00F9544F">
        <w:rPr>
          <w:rStyle w:val="apple-converted-space"/>
          <w:rFonts w:ascii="Arial Narrow" w:hAnsi="Arial Narrow"/>
          <w:color w:val="0000FF"/>
          <w:sz w:val="24"/>
          <w:szCs w:val="24"/>
        </w:rPr>
        <w:t> </w:t>
      </w:r>
      <w:r w:rsidRPr="00F9544F">
        <w:rPr>
          <w:rFonts w:ascii="Arial Narrow" w:hAnsi="Arial Narrow"/>
          <w:color w:val="0000FF"/>
          <w:sz w:val="24"/>
          <w:szCs w:val="24"/>
        </w:rPr>
        <w:t>is 592.61 g/mol.</w:t>
      </w:r>
      <w:hyperlink r:id="rId22" w:anchor="cite_note-2" w:history="1">
        <w:r w:rsidRPr="00F9544F">
          <w:rPr>
            <w:rStyle w:val="Hyperlink"/>
            <w:rFonts w:ascii="Arial Narrow" w:hAnsi="Arial Narrow"/>
            <w:sz w:val="24"/>
            <w:szCs w:val="24"/>
            <w:vertAlign w:val="superscript"/>
          </w:rPr>
          <w:t>[2]</w:t>
        </w:r>
      </w:hyperlink>
    </w:p>
    <w:p w:rsidR="00F9544F" w:rsidRPr="00F9544F" w:rsidRDefault="00F9544F" w:rsidP="00F9544F">
      <w:pPr>
        <w:pStyle w:val="Heading2"/>
        <w:pBdr>
          <w:bottom w:val="single" w:sz="6" w:space="0" w:color="A2A9B1"/>
        </w:pBdr>
        <w:spacing w:before="240" w:after="60"/>
        <w:rPr>
          <w:rFonts w:ascii="Arial Narrow" w:eastAsia="Times New Roman" w:hAnsi="Arial Narrow"/>
          <w:b w:val="0"/>
          <w:szCs w:val="24"/>
        </w:rPr>
      </w:pPr>
      <w:r w:rsidRPr="00F9544F">
        <w:rPr>
          <w:rStyle w:val="mw-headline"/>
          <w:rFonts w:ascii="Arial Narrow" w:eastAsia="Times New Roman" w:hAnsi="Arial Narrow"/>
          <w:b w:val="0"/>
          <w:bCs/>
          <w:szCs w:val="24"/>
        </w:rPr>
        <w:t>Properties</w:t>
      </w:r>
    </w:p>
    <w:p w:rsidR="00F9544F" w:rsidRPr="00F9544F" w:rsidRDefault="00F9544F" w:rsidP="00F9544F">
      <w:pPr>
        <w:pStyle w:val="NormalWeb"/>
        <w:spacing w:before="120" w:beforeAutospacing="0" w:after="120" w:afterAutospacing="0"/>
        <w:rPr>
          <w:rFonts w:ascii="Arial Narrow" w:hAnsi="Arial Narrow"/>
          <w:color w:val="0000FF"/>
          <w:sz w:val="24"/>
          <w:szCs w:val="24"/>
        </w:rPr>
      </w:pPr>
      <w:r w:rsidRPr="00F9544F">
        <w:rPr>
          <w:rFonts w:ascii="Arial Narrow" w:hAnsi="Arial Narrow"/>
          <w:color w:val="0000FF"/>
          <w:sz w:val="24"/>
          <w:szCs w:val="24"/>
        </w:rPr>
        <w:t>The</w:t>
      </w:r>
      <w:r w:rsidRPr="00F9544F">
        <w:rPr>
          <w:rStyle w:val="apple-converted-space"/>
          <w:rFonts w:ascii="Arial Narrow" w:hAnsi="Arial Narrow"/>
          <w:color w:val="0000FF"/>
          <w:sz w:val="24"/>
          <w:szCs w:val="24"/>
        </w:rPr>
        <w:t> </w:t>
      </w:r>
      <w:hyperlink r:id="rId23" w:tooltip="Glass transition temperature" w:history="1">
        <w:r w:rsidRPr="00F9544F">
          <w:rPr>
            <w:rStyle w:val="Hyperlink"/>
            <w:rFonts w:ascii="Arial Narrow" w:hAnsi="Arial Narrow"/>
            <w:sz w:val="24"/>
            <w:szCs w:val="24"/>
          </w:rPr>
          <w:t>glass transition temperature</w:t>
        </w:r>
      </w:hyperlink>
      <w:r w:rsidRPr="00F9544F">
        <w:rPr>
          <w:rStyle w:val="apple-converted-space"/>
          <w:rFonts w:ascii="Arial Narrow" w:hAnsi="Arial Narrow"/>
          <w:color w:val="0000FF"/>
          <w:sz w:val="24"/>
          <w:szCs w:val="24"/>
        </w:rPr>
        <w:t> </w:t>
      </w:r>
      <w:r w:rsidRPr="00F9544F">
        <w:rPr>
          <w:rFonts w:ascii="Arial Narrow" w:hAnsi="Arial Narrow"/>
          <w:color w:val="0000FF"/>
          <w:sz w:val="24"/>
          <w:szCs w:val="24"/>
        </w:rPr>
        <w:t>of PEI is 217 °C. Its amorphous</w:t>
      </w:r>
      <w:r w:rsidRPr="00F9544F">
        <w:rPr>
          <w:rStyle w:val="apple-converted-space"/>
          <w:rFonts w:ascii="Arial Narrow" w:hAnsi="Arial Narrow"/>
          <w:color w:val="0000FF"/>
          <w:sz w:val="24"/>
          <w:szCs w:val="24"/>
        </w:rPr>
        <w:t> </w:t>
      </w:r>
      <w:hyperlink r:id="rId24" w:tooltip="Density" w:history="1">
        <w:r w:rsidRPr="00F9544F">
          <w:rPr>
            <w:rStyle w:val="Hyperlink"/>
            <w:rFonts w:ascii="Arial Narrow" w:hAnsi="Arial Narrow"/>
            <w:sz w:val="24"/>
            <w:szCs w:val="24"/>
          </w:rPr>
          <w:t>density</w:t>
        </w:r>
      </w:hyperlink>
      <w:r w:rsidRPr="00F9544F">
        <w:rPr>
          <w:rStyle w:val="apple-converted-space"/>
          <w:rFonts w:ascii="Arial Narrow" w:hAnsi="Arial Narrow"/>
          <w:color w:val="0000FF"/>
          <w:sz w:val="24"/>
          <w:szCs w:val="24"/>
        </w:rPr>
        <w:t> </w:t>
      </w:r>
      <w:r w:rsidRPr="00F9544F">
        <w:rPr>
          <w:rFonts w:ascii="Arial Narrow" w:hAnsi="Arial Narrow"/>
          <w:color w:val="0000FF"/>
          <w:sz w:val="24"/>
          <w:szCs w:val="24"/>
        </w:rPr>
        <w:t>at 25 °C is 1.27 g/cm</w:t>
      </w:r>
      <w:r w:rsidRPr="00F9544F">
        <w:rPr>
          <w:rFonts w:ascii="Arial Narrow" w:hAnsi="Arial Narrow"/>
          <w:color w:val="0000FF"/>
          <w:sz w:val="24"/>
          <w:szCs w:val="24"/>
          <w:vertAlign w:val="superscript"/>
        </w:rPr>
        <w:t>3</w:t>
      </w:r>
      <w:r w:rsidRPr="00F9544F">
        <w:rPr>
          <w:rFonts w:ascii="Arial Narrow" w:hAnsi="Arial Narrow"/>
          <w:color w:val="0000FF"/>
          <w:sz w:val="24"/>
          <w:szCs w:val="24"/>
        </w:rPr>
        <w:t>. It is prone to stress cracking in</w:t>
      </w:r>
      <w:r w:rsidRPr="00F9544F">
        <w:rPr>
          <w:rStyle w:val="apple-converted-space"/>
          <w:rFonts w:ascii="Arial Narrow" w:hAnsi="Arial Narrow"/>
          <w:color w:val="0000FF"/>
          <w:sz w:val="24"/>
          <w:szCs w:val="24"/>
        </w:rPr>
        <w:t> </w:t>
      </w:r>
      <w:hyperlink r:id="rId25" w:tooltip="Chlorinated solvent" w:history="1">
        <w:r w:rsidRPr="00F9544F">
          <w:rPr>
            <w:rStyle w:val="Hyperlink"/>
            <w:rFonts w:ascii="Arial Narrow" w:hAnsi="Arial Narrow"/>
            <w:sz w:val="24"/>
            <w:szCs w:val="24"/>
          </w:rPr>
          <w:t>chlorinated solvents</w:t>
        </w:r>
      </w:hyperlink>
      <w:r w:rsidRPr="00F9544F">
        <w:rPr>
          <w:rFonts w:ascii="Arial Narrow" w:hAnsi="Arial Narrow"/>
          <w:color w:val="0000FF"/>
          <w:sz w:val="24"/>
          <w:szCs w:val="24"/>
        </w:rPr>
        <w:t xml:space="preserve">. </w:t>
      </w:r>
      <w:proofErr w:type="spellStart"/>
      <w:r w:rsidRPr="00F9544F">
        <w:rPr>
          <w:rFonts w:ascii="Arial Narrow" w:hAnsi="Arial Narrow"/>
          <w:color w:val="0000FF"/>
          <w:sz w:val="24"/>
          <w:szCs w:val="24"/>
        </w:rPr>
        <w:t>Polyetherimide</w:t>
      </w:r>
      <w:proofErr w:type="spellEnd"/>
      <w:r w:rsidRPr="00F9544F">
        <w:rPr>
          <w:rFonts w:ascii="Arial Narrow" w:hAnsi="Arial Narrow"/>
          <w:color w:val="0000FF"/>
          <w:sz w:val="24"/>
          <w:szCs w:val="24"/>
        </w:rPr>
        <w:t xml:space="preserve"> is able to resist high temperatures with stable electrical properties over a wide range of frequencies. This high strength material offers excellent chemical resistance and ductile properties suitable for various applications, even those including steam exposure.</w:t>
      </w:r>
      <w:hyperlink r:id="rId26" w:anchor="cite_note-3" w:history="1">
        <w:r w:rsidRPr="00F9544F">
          <w:rPr>
            <w:rStyle w:val="Hyperlink"/>
            <w:rFonts w:ascii="Arial Narrow" w:hAnsi="Arial Narrow"/>
            <w:sz w:val="24"/>
            <w:szCs w:val="24"/>
            <w:vertAlign w:val="superscript"/>
          </w:rPr>
          <w:t>[3]</w:t>
        </w:r>
      </w:hyperlink>
    </w:p>
    <w:p w:rsidR="00F9544F" w:rsidRPr="00F9544F" w:rsidRDefault="00F9544F" w:rsidP="00F9544F">
      <w:pPr>
        <w:pStyle w:val="Heading2"/>
        <w:pBdr>
          <w:bottom w:val="single" w:sz="6" w:space="0" w:color="A2A9B1"/>
        </w:pBdr>
        <w:spacing w:before="240" w:after="60"/>
        <w:rPr>
          <w:rFonts w:ascii="Arial Narrow" w:eastAsia="Times New Roman" w:hAnsi="Arial Narrow"/>
          <w:b w:val="0"/>
          <w:szCs w:val="24"/>
        </w:rPr>
      </w:pPr>
      <w:r w:rsidRPr="00F9544F">
        <w:rPr>
          <w:rStyle w:val="mw-headline"/>
          <w:rFonts w:ascii="Arial Narrow" w:eastAsia="Times New Roman" w:hAnsi="Arial Narrow"/>
          <w:b w:val="0"/>
          <w:bCs/>
          <w:szCs w:val="24"/>
        </w:rPr>
        <w:t>Ultem</w:t>
      </w:r>
    </w:p>
    <w:p w:rsidR="00F9544F" w:rsidRPr="00F9544F" w:rsidRDefault="00F9544F" w:rsidP="00F9544F">
      <w:pPr>
        <w:pStyle w:val="NormalWeb"/>
        <w:spacing w:before="120" w:beforeAutospacing="0" w:after="120" w:afterAutospacing="0"/>
        <w:rPr>
          <w:rFonts w:ascii="Arial Narrow" w:hAnsi="Arial Narrow"/>
          <w:color w:val="0000FF"/>
          <w:sz w:val="24"/>
          <w:szCs w:val="24"/>
        </w:rPr>
      </w:pPr>
      <w:proofErr w:type="spellStart"/>
      <w:r w:rsidRPr="00F9544F">
        <w:rPr>
          <w:rFonts w:ascii="Arial Narrow" w:hAnsi="Arial Narrow"/>
          <w:color w:val="0000FF"/>
          <w:sz w:val="24"/>
          <w:szCs w:val="24"/>
        </w:rPr>
        <w:t>Ultem</w:t>
      </w:r>
      <w:proofErr w:type="spellEnd"/>
      <w:r w:rsidRPr="00F9544F">
        <w:rPr>
          <w:rFonts w:ascii="Arial Narrow" w:hAnsi="Arial Narrow"/>
          <w:color w:val="0000FF"/>
          <w:sz w:val="24"/>
          <w:szCs w:val="24"/>
        </w:rPr>
        <w:t xml:space="preserve"> is a family of PEI products manufactured by</w:t>
      </w:r>
      <w:r w:rsidRPr="00F9544F">
        <w:rPr>
          <w:rStyle w:val="apple-converted-space"/>
          <w:rFonts w:ascii="Arial Narrow" w:hAnsi="Arial Narrow"/>
          <w:color w:val="0000FF"/>
          <w:sz w:val="24"/>
          <w:szCs w:val="24"/>
        </w:rPr>
        <w:t> </w:t>
      </w:r>
      <w:hyperlink r:id="rId27" w:tooltip="SABIC" w:history="1">
        <w:r w:rsidRPr="00F9544F">
          <w:rPr>
            <w:rStyle w:val="Hyperlink"/>
            <w:rFonts w:ascii="Arial Narrow" w:hAnsi="Arial Narrow"/>
            <w:sz w:val="24"/>
            <w:szCs w:val="24"/>
          </w:rPr>
          <w:t>SABIC</w:t>
        </w:r>
      </w:hyperlink>
      <w:r w:rsidRPr="00F9544F">
        <w:rPr>
          <w:rStyle w:val="apple-converted-space"/>
          <w:rFonts w:ascii="Arial Narrow" w:hAnsi="Arial Narrow"/>
          <w:color w:val="0000FF"/>
          <w:sz w:val="24"/>
          <w:szCs w:val="24"/>
        </w:rPr>
        <w:t> </w:t>
      </w:r>
      <w:r w:rsidRPr="00F9544F">
        <w:rPr>
          <w:rFonts w:ascii="Arial Narrow" w:hAnsi="Arial Narrow"/>
          <w:color w:val="0000FF"/>
          <w:sz w:val="24"/>
          <w:szCs w:val="24"/>
        </w:rPr>
        <w:t xml:space="preserve">as a result of acquiring the General Electric Plastics Division in 2007, developed by Joseph G. Wirth in the early 1980s. </w:t>
      </w:r>
      <w:proofErr w:type="spellStart"/>
      <w:r w:rsidRPr="00F9544F">
        <w:rPr>
          <w:rFonts w:ascii="Arial Narrow" w:hAnsi="Arial Narrow"/>
          <w:color w:val="0000FF"/>
          <w:sz w:val="24"/>
          <w:szCs w:val="24"/>
        </w:rPr>
        <w:t>Ultem</w:t>
      </w:r>
      <w:proofErr w:type="spellEnd"/>
      <w:r w:rsidRPr="00F9544F">
        <w:rPr>
          <w:rFonts w:ascii="Arial Narrow" w:hAnsi="Arial Narrow"/>
          <w:color w:val="0000FF"/>
          <w:sz w:val="24"/>
          <w:szCs w:val="24"/>
        </w:rPr>
        <w:t xml:space="preserve"> resins are used in medical and chemical instrumentation due to their heat resistance,</w:t>
      </w:r>
      <w:r w:rsidRPr="00F9544F">
        <w:rPr>
          <w:rStyle w:val="apple-converted-space"/>
          <w:rFonts w:ascii="Arial Narrow" w:hAnsi="Arial Narrow"/>
          <w:color w:val="0000FF"/>
          <w:sz w:val="24"/>
          <w:szCs w:val="24"/>
        </w:rPr>
        <w:t> </w:t>
      </w:r>
      <w:hyperlink r:id="rId28" w:tooltip="Solvent" w:history="1">
        <w:r w:rsidRPr="00F9544F">
          <w:rPr>
            <w:rStyle w:val="Hyperlink"/>
            <w:rFonts w:ascii="Arial Narrow" w:hAnsi="Arial Narrow"/>
            <w:sz w:val="24"/>
            <w:szCs w:val="24"/>
          </w:rPr>
          <w:t>solvent</w:t>
        </w:r>
      </w:hyperlink>
      <w:r w:rsidRPr="00F9544F">
        <w:rPr>
          <w:rStyle w:val="apple-converted-space"/>
          <w:rFonts w:ascii="Arial Narrow" w:hAnsi="Arial Narrow"/>
          <w:color w:val="0000FF"/>
          <w:sz w:val="24"/>
          <w:szCs w:val="24"/>
        </w:rPr>
        <w:t> </w:t>
      </w:r>
      <w:r w:rsidRPr="00F9544F">
        <w:rPr>
          <w:rFonts w:ascii="Arial Narrow" w:hAnsi="Arial Narrow"/>
          <w:color w:val="0000FF"/>
          <w:sz w:val="24"/>
          <w:szCs w:val="24"/>
        </w:rPr>
        <w:t>resistance and</w:t>
      </w:r>
      <w:r w:rsidRPr="00F9544F">
        <w:rPr>
          <w:rStyle w:val="apple-converted-space"/>
          <w:rFonts w:ascii="Arial Narrow" w:hAnsi="Arial Narrow"/>
          <w:color w:val="0000FF"/>
          <w:sz w:val="24"/>
          <w:szCs w:val="24"/>
        </w:rPr>
        <w:t> </w:t>
      </w:r>
      <w:hyperlink r:id="rId29" w:tooltip="Flame" w:history="1">
        <w:r w:rsidRPr="00F9544F">
          <w:rPr>
            <w:rStyle w:val="Hyperlink"/>
            <w:rFonts w:ascii="Arial Narrow" w:hAnsi="Arial Narrow"/>
            <w:sz w:val="24"/>
            <w:szCs w:val="24"/>
          </w:rPr>
          <w:t>flame</w:t>
        </w:r>
      </w:hyperlink>
      <w:r w:rsidRPr="00F9544F">
        <w:rPr>
          <w:rStyle w:val="apple-converted-space"/>
          <w:rFonts w:ascii="Arial Narrow" w:hAnsi="Arial Narrow"/>
          <w:color w:val="0000FF"/>
          <w:sz w:val="24"/>
          <w:szCs w:val="24"/>
        </w:rPr>
        <w:t> </w:t>
      </w:r>
      <w:r w:rsidRPr="00F9544F">
        <w:rPr>
          <w:rFonts w:ascii="Arial Narrow" w:hAnsi="Arial Narrow"/>
          <w:color w:val="0000FF"/>
          <w:sz w:val="24"/>
          <w:szCs w:val="24"/>
        </w:rPr>
        <w:t xml:space="preserve">resistance. </w:t>
      </w:r>
      <w:proofErr w:type="spellStart"/>
      <w:r w:rsidRPr="00F9544F">
        <w:rPr>
          <w:rFonts w:ascii="Arial Narrow" w:hAnsi="Arial Narrow"/>
          <w:color w:val="0000FF"/>
          <w:sz w:val="24"/>
          <w:szCs w:val="24"/>
        </w:rPr>
        <w:t>Ultem</w:t>
      </w:r>
      <w:proofErr w:type="spellEnd"/>
      <w:r w:rsidRPr="00F9544F">
        <w:rPr>
          <w:rFonts w:ascii="Arial Narrow" w:hAnsi="Arial Narrow"/>
          <w:color w:val="0000FF"/>
          <w:sz w:val="24"/>
          <w:szCs w:val="24"/>
        </w:rPr>
        <w:t xml:space="preserve"> 1000 (standard, unfilled </w:t>
      </w:r>
      <w:proofErr w:type="spellStart"/>
      <w:r w:rsidRPr="00F9544F">
        <w:rPr>
          <w:rFonts w:ascii="Arial Narrow" w:hAnsi="Arial Narrow"/>
          <w:color w:val="0000FF"/>
          <w:sz w:val="24"/>
          <w:szCs w:val="24"/>
        </w:rPr>
        <w:t>polyetherimide</w:t>
      </w:r>
      <w:proofErr w:type="spellEnd"/>
      <w:r w:rsidRPr="00F9544F">
        <w:rPr>
          <w:rFonts w:ascii="Arial Narrow" w:hAnsi="Arial Narrow"/>
          <w:color w:val="0000FF"/>
          <w:sz w:val="24"/>
          <w:szCs w:val="24"/>
        </w:rPr>
        <w:t xml:space="preserve">) has a high dielectric strength, inherent flame resistance, and extremely low smoke generation. </w:t>
      </w:r>
      <w:proofErr w:type="spellStart"/>
      <w:r w:rsidRPr="00F9544F">
        <w:rPr>
          <w:rFonts w:ascii="Arial Narrow" w:hAnsi="Arial Narrow"/>
          <w:color w:val="0000FF"/>
          <w:sz w:val="24"/>
          <w:szCs w:val="24"/>
        </w:rPr>
        <w:t>Ultem</w:t>
      </w:r>
      <w:proofErr w:type="spellEnd"/>
      <w:r w:rsidRPr="00F9544F">
        <w:rPr>
          <w:rFonts w:ascii="Arial Narrow" w:hAnsi="Arial Narrow"/>
          <w:color w:val="0000FF"/>
          <w:sz w:val="24"/>
          <w:szCs w:val="24"/>
        </w:rPr>
        <w:t xml:space="preserve"> has high mechanical properties and performs in continuous use to 340 °F (170 °C) and is easily machined and fabricated with excellent strength and rigidity.</w:t>
      </w:r>
      <w:hyperlink r:id="rId30" w:anchor="cite_note-4" w:history="1">
        <w:r w:rsidRPr="00F9544F">
          <w:rPr>
            <w:rStyle w:val="Hyperlink"/>
            <w:rFonts w:ascii="Arial Narrow" w:hAnsi="Arial Narrow"/>
            <w:sz w:val="24"/>
            <w:szCs w:val="24"/>
            <w:vertAlign w:val="superscript"/>
          </w:rPr>
          <w:t>[4]</w:t>
        </w:r>
      </w:hyperlink>
      <w:r w:rsidRPr="00F9544F">
        <w:rPr>
          <w:rStyle w:val="apple-converted-space"/>
          <w:rFonts w:ascii="Arial Narrow" w:hAnsi="Arial Narrow"/>
          <w:color w:val="0000FF"/>
          <w:sz w:val="24"/>
          <w:szCs w:val="24"/>
        </w:rPr>
        <w:t> </w:t>
      </w:r>
      <w:proofErr w:type="spellStart"/>
      <w:r w:rsidRPr="00F9544F">
        <w:rPr>
          <w:rFonts w:ascii="Arial Narrow" w:hAnsi="Arial Narrow"/>
          <w:color w:val="0000FF"/>
          <w:sz w:val="24"/>
          <w:szCs w:val="24"/>
        </w:rPr>
        <w:t>Ultem</w:t>
      </w:r>
      <w:proofErr w:type="spellEnd"/>
      <w:r w:rsidRPr="00F9544F">
        <w:rPr>
          <w:rFonts w:ascii="Arial Narrow" w:hAnsi="Arial Narrow"/>
          <w:color w:val="0000FF"/>
          <w:sz w:val="24"/>
          <w:szCs w:val="24"/>
        </w:rPr>
        <w:t xml:space="preserve"> 1000 </w:t>
      </w:r>
      <w:r w:rsidRPr="00F9544F">
        <w:rPr>
          <w:rFonts w:ascii="Arial Narrow" w:hAnsi="Arial Narrow"/>
          <w:color w:val="0000FF"/>
          <w:sz w:val="24"/>
          <w:szCs w:val="24"/>
        </w:rPr>
        <w:lastRenderedPageBreak/>
        <w:t>has typical</w:t>
      </w:r>
      <w:r w:rsidRPr="00F9544F">
        <w:rPr>
          <w:rStyle w:val="apple-converted-space"/>
          <w:rFonts w:ascii="Arial Narrow" w:hAnsi="Arial Narrow"/>
          <w:color w:val="0000FF"/>
          <w:sz w:val="24"/>
          <w:szCs w:val="24"/>
        </w:rPr>
        <w:t> </w:t>
      </w:r>
      <w:hyperlink r:id="rId31" w:tooltip="Thermal conductivity" w:history="1">
        <w:r w:rsidRPr="00F9544F">
          <w:rPr>
            <w:rStyle w:val="Hyperlink"/>
            <w:rFonts w:ascii="Arial Narrow" w:hAnsi="Arial Narrow"/>
            <w:sz w:val="24"/>
            <w:szCs w:val="24"/>
          </w:rPr>
          <w:t>thermal conductivity</w:t>
        </w:r>
      </w:hyperlink>
      <w:r w:rsidRPr="00F9544F">
        <w:rPr>
          <w:rStyle w:val="apple-converted-space"/>
          <w:rFonts w:ascii="Arial Narrow" w:hAnsi="Arial Narrow"/>
          <w:color w:val="0000FF"/>
          <w:sz w:val="24"/>
          <w:szCs w:val="24"/>
        </w:rPr>
        <w:t> </w:t>
      </w:r>
      <w:r w:rsidRPr="00F9544F">
        <w:rPr>
          <w:rFonts w:ascii="Arial Narrow" w:hAnsi="Arial Narrow"/>
          <w:color w:val="0000FF"/>
          <w:sz w:val="24"/>
          <w:szCs w:val="24"/>
        </w:rPr>
        <w:t>of 0.22</w:t>
      </w:r>
      <w:r w:rsidRPr="00F9544F">
        <w:rPr>
          <w:rStyle w:val="nowrap"/>
          <w:rFonts w:ascii="Arial Narrow" w:hAnsi="Arial Narrow"/>
          <w:color w:val="0000FF"/>
          <w:sz w:val="24"/>
          <w:szCs w:val="24"/>
        </w:rPr>
        <w:t> </w:t>
      </w:r>
      <w:r w:rsidRPr="00F9544F">
        <w:rPr>
          <w:rFonts w:ascii="Arial Narrow" w:hAnsi="Arial Narrow"/>
          <w:color w:val="0000FF"/>
          <w:sz w:val="24"/>
          <w:szCs w:val="24"/>
        </w:rPr>
        <w:t>W/</w:t>
      </w:r>
      <w:proofErr w:type="spellStart"/>
      <w:r w:rsidRPr="00F9544F">
        <w:rPr>
          <w:rFonts w:ascii="Arial Narrow" w:hAnsi="Arial Narrow"/>
          <w:color w:val="0000FF"/>
          <w:sz w:val="24"/>
          <w:szCs w:val="24"/>
        </w:rPr>
        <w:t>m·K</w:t>
      </w:r>
      <w:proofErr w:type="spellEnd"/>
      <w:r w:rsidRPr="00F9544F">
        <w:rPr>
          <w:rFonts w:ascii="Arial Narrow" w:hAnsi="Arial Narrow"/>
          <w:color w:val="0000FF"/>
          <w:sz w:val="24"/>
          <w:szCs w:val="24"/>
        </w:rPr>
        <w:t xml:space="preserve"> (but some sources give 0.122</w:t>
      </w:r>
      <w:r w:rsidRPr="00F9544F">
        <w:rPr>
          <w:rStyle w:val="nowrap"/>
          <w:rFonts w:ascii="Arial Narrow" w:hAnsi="Arial Narrow"/>
          <w:color w:val="0000FF"/>
          <w:sz w:val="24"/>
          <w:szCs w:val="24"/>
        </w:rPr>
        <w:t> </w:t>
      </w:r>
      <w:r w:rsidRPr="00F9544F">
        <w:rPr>
          <w:rFonts w:ascii="Arial Narrow" w:hAnsi="Arial Narrow"/>
          <w:color w:val="0000FF"/>
          <w:sz w:val="24"/>
          <w:szCs w:val="24"/>
        </w:rPr>
        <w:t>W/</w:t>
      </w:r>
      <w:proofErr w:type="spellStart"/>
      <w:r w:rsidRPr="00F9544F">
        <w:rPr>
          <w:rFonts w:ascii="Arial Narrow" w:hAnsi="Arial Narrow"/>
          <w:color w:val="0000FF"/>
          <w:sz w:val="24"/>
          <w:szCs w:val="24"/>
        </w:rPr>
        <w:t>m·K</w:t>
      </w:r>
      <w:proofErr w:type="spellEnd"/>
      <w:r w:rsidRPr="00F9544F">
        <w:rPr>
          <w:rFonts w:ascii="Arial Narrow" w:hAnsi="Arial Narrow"/>
          <w:color w:val="0000FF"/>
          <w:sz w:val="24"/>
          <w:szCs w:val="24"/>
        </w:rPr>
        <w:t>). It has "Questionable usage on alkaline solutions."</w:t>
      </w:r>
      <w:hyperlink r:id="rId32" w:anchor="cite_note-5" w:history="1">
        <w:r w:rsidRPr="00F9544F">
          <w:rPr>
            <w:rStyle w:val="Hyperlink"/>
            <w:rFonts w:ascii="Arial Narrow" w:hAnsi="Arial Narrow"/>
            <w:sz w:val="24"/>
            <w:szCs w:val="24"/>
            <w:vertAlign w:val="superscript"/>
          </w:rPr>
          <w:t>[5]</w:t>
        </w:r>
      </w:hyperlink>
    </w:p>
    <w:p w:rsidR="00F9544F" w:rsidRPr="00F9544F" w:rsidRDefault="00F9544F" w:rsidP="00F9544F">
      <w:pPr>
        <w:pStyle w:val="Heading2"/>
        <w:pBdr>
          <w:bottom w:val="single" w:sz="6" w:space="0" w:color="A2A9B1"/>
        </w:pBdr>
        <w:spacing w:before="240" w:after="60"/>
        <w:rPr>
          <w:rFonts w:ascii="Arial Narrow" w:eastAsia="Times New Roman" w:hAnsi="Arial Narrow"/>
          <w:b w:val="0"/>
          <w:szCs w:val="24"/>
        </w:rPr>
      </w:pPr>
      <w:r w:rsidRPr="00F9544F">
        <w:rPr>
          <w:rStyle w:val="mw-headline"/>
          <w:rFonts w:ascii="Arial Narrow" w:eastAsia="Times New Roman" w:hAnsi="Arial Narrow"/>
          <w:b w:val="0"/>
          <w:bCs/>
          <w:szCs w:val="24"/>
        </w:rPr>
        <w:t>References</w:t>
      </w:r>
    </w:p>
    <w:p w:rsidR="00F9544F" w:rsidRPr="00F9544F" w:rsidRDefault="00F9544F" w:rsidP="00F9544F">
      <w:pPr>
        <w:numPr>
          <w:ilvl w:val="1"/>
          <w:numId w:val="13"/>
        </w:numPr>
        <w:spacing w:before="100" w:beforeAutospacing="1" w:after="24"/>
        <w:ind w:left="360"/>
        <w:rPr>
          <w:rFonts w:ascii="Arial Narrow" w:eastAsia="Times New Roman" w:hAnsi="Arial Narrow"/>
          <w:color w:val="0000FF"/>
          <w:szCs w:val="24"/>
        </w:rPr>
      </w:pPr>
      <w:hyperlink r:id="rId33" w:anchor="cite_ref-1" w:history="1">
        <w:r w:rsidRPr="00F9544F">
          <w:rPr>
            <w:rStyle w:val="cite-accessibility-label"/>
            <w:rFonts w:ascii="Arial Narrow" w:eastAsia="Times New Roman" w:hAnsi="Arial Narrow"/>
            <w:b/>
            <w:bCs/>
            <w:color w:val="0000FF"/>
            <w:szCs w:val="24"/>
          </w:rPr>
          <w:t>Jump up</w:t>
        </w:r>
        <w:r w:rsidRPr="00F9544F">
          <w:rPr>
            <w:rStyle w:val="apple-converted-space"/>
            <w:rFonts w:ascii="Arial Narrow" w:eastAsia="Times New Roman" w:hAnsi="Arial Narrow"/>
            <w:b/>
            <w:bCs/>
            <w:color w:val="0000FF"/>
            <w:szCs w:val="24"/>
          </w:rPr>
          <w:t> </w:t>
        </w:r>
        <w:r w:rsidRPr="00F9544F">
          <w:rPr>
            <w:rStyle w:val="Hyperlink"/>
            <w:rFonts w:ascii="Arial Narrow" w:eastAsia="Times New Roman" w:hAnsi="Arial Narrow"/>
            <w:b/>
            <w:bCs/>
            <w:szCs w:val="24"/>
          </w:rPr>
          <w:t>^</w:t>
        </w:r>
      </w:hyperlink>
      <w:r w:rsidRPr="00F9544F">
        <w:rPr>
          <w:rStyle w:val="apple-converted-space"/>
          <w:rFonts w:ascii="Arial Narrow" w:eastAsia="Times New Roman" w:hAnsi="Arial Narrow"/>
          <w:color w:val="0000FF"/>
          <w:szCs w:val="24"/>
        </w:rPr>
        <w:t> </w:t>
      </w:r>
      <w:hyperlink r:id="rId34" w:anchor="ultem/=otzvqt" w:history="1">
        <w:r w:rsidRPr="00F9544F">
          <w:rPr>
            <w:rStyle w:val="Hyperlink"/>
            <w:rFonts w:ascii="Arial Narrow" w:eastAsia="Times New Roman" w:hAnsi="Arial Narrow"/>
            <w:szCs w:val="24"/>
          </w:rPr>
          <w:t>http://www.mcmaster.com/#ultem/=otzvqt</w:t>
        </w:r>
      </w:hyperlink>
      <w:r w:rsidRPr="00F9544F">
        <w:rPr>
          <w:rStyle w:val="apple-converted-space"/>
          <w:rFonts w:ascii="Arial Narrow" w:eastAsia="Times New Roman" w:hAnsi="Arial Narrow"/>
          <w:color w:val="0000FF"/>
          <w:szCs w:val="24"/>
        </w:rPr>
        <w:t> </w:t>
      </w:r>
      <w:r w:rsidRPr="00F9544F">
        <w:rPr>
          <w:rStyle w:val="reference-text"/>
          <w:rFonts w:ascii="Arial Narrow" w:eastAsia="Times New Roman" w:hAnsi="Arial Narrow"/>
          <w:color w:val="0000FF"/>
          <w:szCs w:val="24"/>
        </w:rPr>
        <w:t>Referenced Oct 7, 2013</w:t>
      </w:r>
    </w:p>
    <w:p w:rsidR="00F9544F" w:rsidRPr="00F9544F" w:rsidRDefault="00F9544F" w:rsidP="00F9544F">
      <w:pPr>
        <w:numPr>
          <w:ilvl w:val="1"/>
          <w:numId w:val="13"/>
        </w:numPr>
        <w:spacing w:before="100" w:beforeAutospacing="1" w:after="24"/>
        <w:ind w:left="360"/>
        <w:rPr>
          <w:rFonts w:ascii="Arial Narrow" w:eastAsia="Times New Roman" w:hAnsi="Arial Narrow"/>
          <w:color w:val="0000FF"/>
          <w:szCs w:val="24"/>
        </w:rPr>
      </w:pPr>
      <w:hyperlink r:id="rId35" w:anchor="cite_ref-2" w:history="1">
        <w:r w:rsidRPr="00F9544F">
          <w:rPr>
            <w:rStyle w:val="cite-accessibility-label"/>
            <w:rFonts w:ascii="Arial Narrow" w:eastAsia="Times New Roman" w:hAnsi="Arial Narrow"/>
            <w:b/>
            <w:bCs/>
            <w:color w:val="0000FF"/>
            <w:szCs w:val="24"/>
          </w:rPr>
          <w:t>Jump up</w:t>
        </w:r>
        <w:r w:rsidRPr="00F9544F">
          <w:rPr>
            <w:rStyle w:val="apple-converted-space"/>
            <w:rFonts w:ascii="Arial Narrow" w:eastAsia="Times New Roman" w:hAnsi="Arial Narrow"/>
            <w:b/>
            <w:bCs/>
            <w:color w:val="0000FF"/>
            <w:szCs w:val="24"/>
          </w:rPr>
          <w:t> </w:t>
        </w:r>
        <w:r w:rsidRPr="00F9544F">
          <w:rPr>
            <w:rStyle w:val="Hyperlink"/>
            <w:rFonts w:ascii="Arial Narrow" w:eastAsia="Times New Roman" w:hAnsi="Arial Narrow"/>
            <w:b/>
            <w:bCs/>
            <w:szCs w:val="24"/>
          </w:rPr>
          <w:t>^</w:t>
        </w:r>
      </w:hyperlink>
      <w:r w:rsidRPr="00F9544F">
        <w:rPr>
          <w:rStyle w:val="apple-converted-space"/>
          <w:rFonts w:ascii="Arial Narrow" w:eastAsia="Times New Roman" w:hAnsi="Arial Narrow"/>
          <w:color w:val="0000FF"/>
          <w:szCs w:val="24"/>
        </w:rPr>
        <w:t> </w:t>
      </w:r>
      <w:r w:rsidRPr="00F9544F">
        <w:rPr>
          <w:rStyle w:val="HTMLCite"/>
          <w:rFonts w:ascii="Arial Narrow" w:eastAsia="Times New Roman" w:hAnsi="Arial Narrow"/>
          <w:color w:val="0000FF"/>
          <w:szCs w:val="24"/>
        </w:rPr>
        <w:t>Scott, Chris.</w:t>
      </w:r>
      <w:r w:rsidRPr="00F9544F">
        <w:rPr>
          <w:rStyle w:val="apple-converted-space"/>
          <w:rFonts w:ascii="Arial Narrow" w:eastAsia="Times New Roman" w:hAnsi="Arial Narrow"/>
          <w:i/>
          <w:iCs/>
          <w:color w:val="0000FF"/>
          <w:szCs w:val="24"/>
        </w:rPr>
        <w:t> </w:t>
      </w:r>
      <w:hyperlink r:id="rId36" w:history="1">
        <w:r w:rsidRPr="00F9544F">
          <w:rPr>
            <w:rStyle w:val="Hyperlink"/>
            <w:rFonts w:ascii="Arial Narrow" w:eastAsia="Times New Roman" w:hAnsi="Arial Narrow"/>
            <w:i/>
            <w:iCs/>
            <w:szCs w:val="24"/>
          </w:rPr>
          <w:t>"</w:t>
        </w:r>
        <w:proofErr w:type="spellStart"/>
        <w:r w:rsidRPr="00F9544F">
          <w:rPr>
            <w:rStyle w:val="Hyperlink"/>
            <w:rFonts w:ascii="Arial Narrow" w:eastAsia="Times New Roman" w:hAnsi="Arial Narrow"/>
            <w:i/>
            <w:iCs/>
            <w:szCs w:val="24"/>
          </w:rPr>
          <w:t>polyetherimide</w:t>
        </w:r>
        <w:proofErr w:type="spellEnd"/>
        <w:r w:rsidRPr="00F9544F">
          <w:rPr>
            <w:rStyle w:val="Hyperlink"/>
            <w:rFonts w:ascii="Arial Narrow" w:eastAsia="Times New Roman" w:hAnsi="Arial Narrow"/>
            <w:i/>
            <w:iCs/>
            <w:szCs w:val="24"/>
          </w:rPr>
          <w:t xml:space="preserve"> information and properties"</w:t>
        </w:r>
      </w:hyperlink>
      <w:r w:rsidRPr="00F9544F">
        <w:rPr>
          <w:rStyle w:val="HTMLCite"/>
          <w:rFonts w:ascii="Arial Narrow" w:eastAsia="Times New Roman" w:hAnsi="Arial Narrow"/>
          <w:color w:val="0000FF"/>
          <w:szCs w:val="24"/>
        </w:rPr>
        <w:t>.</w:t>
      </w:r>
      <w:r w:rsidRPr="00F9544F">
        <w:rPr>
          <w:rStyle w:val="apple-converted-space"/>
          <w:rFonts w:ascii="Arial Narrow" w:eastAsia="Times New Roman" w:hAnsi="Arial Narrow"/>
          <w:i/>
          <w:iCs/>
          <w:color w:val="0000FF"/>
          <w:szCs w:val="24"/>
        </w:rPr>
        <w:t> </w:t>
      </w:r>
      <w:r w:rsidRPr="00F9544F">
        <w:rPr>
          <w:rStyle w:val="HTMLCite"/>
          <w:rFonts w:ascii="Arial Narrow" w:eastAsia="Times New Roman" w:hAnsi="Arial Narrow"/>
          <w:color w:val="0000FF"/>
          <w:szCs w:val="24"/>
        </w:rPr>
        <w:t>www.polymerprocessing.com</w:t>
      </w:r>
      <w:r w:rsidRPr="00F9544F">
        <w:rPr>
          <w:rStyle w:val="reference-accessdate"/>
          <w:rFonts w:ascii="Arial Narrow" w:eastAsia="Times New Roman" w:hAnsi="Arial Narrow"/>
          <w:i/>
          <w:iCs/>
          <w:color w:val="0000FF"/>
          <w:szCs w:val="24"/>
        </w:rPr>
        <w:t>. Retrieved</w:t>
      </w:r>
      <w:r w:rsidRPr="00F9544F">
        <w:rPr>
          <w:rStyle w:val="apple-converted-space"/>
          <w:rFonts w:ascii="Arial Narrow" w:eastAsia="Times New Roman" w:hAnsi="Arial Narrow"/>
          <w:i/>
          <w:iCs/>
          <w:color w:val="0000FF"/>
          <w:szCs w:val="24"/>
        </w:rPr>
        <w:t> </w:t>
      </w:r>
      <w:r w:rsidRPr="00F9544F">
        <w:rPr>
          <w:rStyle w:val="nowrap"/>
          <w:rFonts w:ascii="Arial Narrow" w:eastAsia="Times New Roman" w:hAnsi="Arial Narrow"/>
          <w:i/>
          <w:iCs/>
          <w:color w:val="0000FF"/>
          <w:szCs w:val="24"/>
        </w:rPr>
        <w:t>2018-04-30</w:t>
      </w:r>
      <w:r w:rsidRPr="00F9544F">
        <w:rPr>
          <w:rStyle w:val="HTMLCite"/>
          <w:rFonts w:ascii="Arial Narrow" w:eastAsia="Times New Roman" w:hAnsi="Arial Narrow"/>
          <w:color w:val="0000FF"/>
          <w:szCs w:val="24"/>
        </w:rPr>
        <w:t>.</w:t>
      </w:r>
    </w:p>
    <w:p w:rsidR="00F9544F" w:rsidRPr="00F9544F" w:rsidRDefault="00F9544F" w:rsidP="00F9544F">
      <w:pPr>
        <w:numPr>
          <w:ilvl w:val="1"/>
          <w:numId w:val="13"/>
        </w:numPr>
        <w:spacing w:before="100" w:beforeAutospacing="1" w:after="24"/>
        <w:ind w:left="360"/>
        <w:rPr>
          <w:rFonts w:ascii="Arial Narrow" w:eastAsia="Times New Roman" w:hAnsi="Arial Narrow"/>
          <w:color w:val="0000FF"/>
          <w:szCs w:val="24"/>
        </w:rPr>
      </w:pPr>
      <w:hyperlink r:id="rId37" w:anchor="cite_ref-3" w:history="1">
        <w:r w:rsidRPr="00F9544F">
          <w:rPr>
            <w:rStyle w:val="cite-accessibility-label"/>
            <w:rFonts w:ascii="Arial Narrow" w:eastAsia="Times New Roman" w:hAnsi="Arial Narrow"/>
            <w:b/>
            <w:bCs/>
            <w:color w:val="0000FF"/>
            <w:szCs w:val="24"/>
          </w:rPr>
          <w:t>Jump up</w:t>
        </w:r>
        <w:r w:rsidRPr="00F9544F">
          <w:rPr>
            <w:rStyle w:val="apple-converted-space"/>
            <w:rFonts w:ascii="Arial Narrow" w:eastAsia="Times New Roman" w:hAnsi="Arial Narrow"/>
            <w:b/>
            <w:bCs/>
            <w:color w:val="0000FF"/>
            <w:szCs w:val="24"/>
          </w:rPr>
          <w:t> </w:t>
        </w:r>
        <w:r w:rsidRPr="00F9544F">
          <w:rPr>
            <w:rStyle w:val="Hyperlink"/>
            <w:rFonts w:ascii="Arial Narrow" w:eastAsia="Times New Roman" w:hAnsi="Arial Narrow"/>
            <w:b/>
            <w:bCs/>
            <w:szCs w:val="24"/>
          </w:rPr>
          <w:t>^</w:t>
        </w:r>
      </w:hyperlink>
      <w:r w:rsidRPr="00F9544F">
        <w:rPr>
          <w:rStyle w:val="apple-converted-space"/>
          <w:rFonts w:ascii="Arial Narrow" w:eastAsia="Times New Roman" w:hAnsi="Arial Narrow"/>
          <w:color w:val="0000FF"/>
          <w:szCs w:val="24"/>
        </w:rPr>
        <w:t> </w:t>
      </w:r>
      <w:hyperlink r:id="rId38" w:history="1">
        <w:r w:rsidRPr="00F9544F">
          <w:rPr>
            <w:rStyle w:val="Hyperlink"/>
            <w:rFonts w:ascii="Arial Narrow" w:eastAsia="Times New Roman" w:hAnsi="Arial Narrow"/>
            <w:i/>
            <w:iCs/>
            <w:szCs w:val="24"/>
          </w:rPr>
          <w:t>"Injection Molding Material Selection Guide"</w:t>
        </w:r>
      </w:hyperlink>
      <w:r w:rsidRPr="00F9544F">
        <w:rPr>
          <w:rStyle w:val="HTMLCite"/>
          <w:rFonts w:ascii="Arial Narrow" w:eastAsia="Times New Roman" w:hAnsi="Arial Narrow"/>
          <w:color w:val="0000FF"/>
          <w:szCs w:val="24"/>
        </w:rPr>
        <w:t>.</w:t>
      </w:r>
      <w:r w:rsidRPr="00F9544F">
        <w:rPr>
          <w:rStyle w:val="apple-converted-space"/>
          <w:rFonts w:ascii="Arial Narrow" w:eastAsia="Times New Roman" w:hAnsi="Arial Narrow"/>
          <w:i/>
          <w:iCs/>
          <w:color w:val="0000FF"/>
          <w:szCs w:val="24"/>
        </w:rPr>
        <w:t> </w:t>
      </w:r>
      <w:r w:rsidRPr="00F9544F">
        <w:rPr>
          <w:rStyle w:val="HTMLCite"/>
          <w:rFonts w:ascii="Arial Narrow" w:eastAsia="Times New Roman" w:hAnsi="Arial Narrow"/>
          <w:color w:val="0000FF"/>
          <w:szCs w:val="24"/>
        </w:rPr>
        <w:t>www.abtecinc.com</w:t>
      </w:r>
      <w:r w:rsidRPr="00F9544F">
        <w:rPr>
          <w:rStyle w:val="reference-accessdate"/>
          <w:rFonts w:ascii="Arial Narrow" w:eastAsia="Times New Roman" w:hAnsi="Arial Narrow"/>
          <w:i/>
          <w:iCs/>
          <w:color w:val="0000FF"/>
          <w:szCs w:val="24"/>
        </w:rPr>
        <w:t>. Retrieved</w:t>
      </w:r>
      <w:r w:rsidRPr="00F9544F">
        <w:rPr>
          <w:rStyle w:val="apple-converted-space"/>
          <w:rFonts w:ascii="Arial Narrow" w:eastAsia="Times New Roman" w:hAnsi="Arial Narrow"/>
          <w:i/>
          <w:iCs/>
          <w:color w:val="0000FF"/>
          <w:szCs w:val="24"/>
        </w:rPr>
        <w:t> </w:t>
      </w:r>
      <w:r w:rsidRPr="00F9544F">
        <w:rPr>
          <w:rStyle w:val="nowrap"/>
          <w:rFonts w:ascii="Arial Narrow" w:eastAsia="Times New Roman" w:hAnsi="Arial Narrow"/>
          <w:i/>
          <w:iCs/>
          <w:color w:val="0000FF"/>
          <w:szCs w:val="24"/>
        </w:rPr>
        <w:t>2018-04-30</w:t>
      </w:r>
      <w:r w:rsidRPr="00F9544F">
        <w:rPr>
          <w:rStyle w:val="HTMLCite"/>
          <w:rFonts w:ascii="Arial Narrow" w:eastAsia="Times New Roman" w:hAnsi="Arial Narrow"/>
          <w:color w:val="0000FF"/>
          <w:szCs w:val="24"/>
        </w:rPr>
        <w:t>.</w:t>
      </w:r>
    </w:p>
    <w:p w:rsidR="00F9544F" w:rsidRPr="00F9544F" w:rsidRDefault="00F9544F" w:rsidP="00F9544F">
      <w:pPr>
        <w:numPr>
          <w:ilvl w:val="1"/>
          <w:numId w:val="13"/>
        </w:numPr>
        <w:spacing w:before="100" w:beforeAutospacing="1" w:after="24"/>
        <w:ind w:left="360"/>
        <w:rPr>
          <w:rFonts w:ascii="Arial Narrow" w:eastAsia="Times New Roman" w:hAnsi="Arial Narrow"/>
          <w:color w:val="0000FF"/>
          <w:szCs w:val="24"/>
        </w:rPr>
      </w:pPr>
      <w:hyperlink r:id="rId39" w:anchor="cite_ref-4" w:history="1">
        <w:r w:rsidRPr="00F9544F">
          <w:rPr>
            <w:rStyle w:val="cite-accessibility-label"/>
            <w:rFonts w:ascii="Arial Narrow" w:eastAsia="Times New Roman" w:hAnsi="Arial Narrow"/>
            <w:b/>
            <w:bCs/>
            <w:color w:val="0000FF"/>
            <w:szCs w:val="24"/>
          </w:rPr>
          <w:t>Jump up</w:t>
        </w:r>
        <w:r w:rsidRPr="00F9544F">
          <w:rPr>
            <w:rStyle w:val="apple-converted-space"/>
            <w:rFonts w:ascii="Arial Narrow" w:eastAsia="Times New Roman" w:hAnsi="Arial Narrow"/>
            <w:b/>
            <w:bCs/>
            <w:color w:val="0000FF"/>
            <w:szCs w:val="24"/>
          </w:rPr>
          <w:t> </w:t>
        </w:r>
        <w:r w:rsidRPr="00F9544F">
          <w:rPr>
            <w:rStyle w:val="Hyperlink"/>
            <w:rFonts w:ascii="Arial Narrow" w:eastAsia="Times New Roman" w:hAnsi="Arial Narrow"/>
            <w:b/>
            <w:bCs/>
            <w:szCs w:val="24"/>
          </w:rPr>
          <w:t>^</w:t>
        </w:r>
      </w:hyperlink>
      <w:r w:rsidRPr="00F9544F">
        <w:rPr>
          <w:rStyle w:val="apple-converted-space"/>
          <w:rFonts w:ascii="Arial Narrow" w:eastAsia="Times New Roman" w:hAnsi="Arial Narrow"/>
          <w:color w:val="0000FF"/>
          <w:szCs w:val="24"/>
        </w:rPr>
        <w:t> </w:t>
      </w:r>
      <w:hyperlink r:id="rId40" w:history="1">
        <w:r w:rsidRPr="00F9544F">
          <w:rPr>
            <w:rStyle w:val="Hyperlink"/>
            <w:rFonts w:ascii="Arial Narrow" w:eastAsia="Times New Roman" w:hAnsi="Arial Narrow"/>
            <w:i/>
            <w:iCs/>
            <w:szCs w:val="24"/>
          </w:rPr>
          <w:t>"</w:t>
        </w:r>
        <w:proofErr w:type="spellStart"/>
        <w:r w:rsidRPr="00F9544F">
          <w:rPr>
            <w:rStyle w:val="Hyperlink"/>
            <w:rFonts w:ascii="Arial Narrow" w:eastAsia="Times New Roman" w:hAnsi="Arial Narrow"/>
            <w:i/>
            <w:iCs/>
            <w:szCs w:val="24"/>
          </w:rPr>
          <w:t>Ultem</w:t>
        </w:r>
        <w:proofErr w:type="spellEnd"/>
        <w:r w:rsidRPr="00F9544F">
          <w:rPr>
            <w:rStyle w:val="Hyperlink"/>
            <w:rFonts w:ascii="Arial Narrow" w:eastAsia="Times New Roman" w:hAnsi="Arial Narrow"/>
            <w:i/>
            <w:iCs/>
            <w:szCs w:val="24"/>
          </w:rPr>
          <w:t xml:space="preserve"> PEI Plastic - </w:t>
        </w:r>
        <w:proofErr w:type="spellStart"/>
        <w:r w:rsidRPr="00F9544F">
          <w:rPr>
            <w:rStyle w:val="Hyperlink"/>
            <w:rFonts w:ascii="Arial Narrow" w:eastAsia="Times New Roman" w:hAnsi="Arial Narrow"/>
            <w:i/>
            <w:iCs/>
            <w:szCs w:val="24"/>
          </w:rPr>
          <w:t>Polyetherimide</w:t>
        </w:r>
        <w:proofErr w:type="spellEnd"/>
        <w:r w:rsidRPr="00F9544F">
          <w:rPr>
            <w:rStyle w:val="Hyperlink"/>
            <w:rFonts w:ascii="Arial Narrow" w:eastAsia="Times New Roman" w:hAnsi="Arial Narrow"/>
            <w:i/>
            <w:iCs/>
            <w:szCs w:val="24"/>
          </w:rPr>
          <w:t xml:space="preserve"> Sheets | Regal Plastics"</w:t>
        </w:r>
      </w:hyperlink>
      <w:r w:rsidRPr="00F9544F">
        <w:rPr>
          <w:rStyle w:val="HTMLCite"/>
          <w:rFonts w:ascii="Arial Narrow" w:eastAsia="Times New Roman" w:hAnsi="Arial Narrow"/>
          <w:color w:val="0000FF"/>
          <w:szCs w:val="24"/>
        </w:rPr>
        <w:t>.</w:t>
      </w:r>
      <w:r w:rsidRPr="00F9544F">
        <w:rPr>
          <w:rStyle w:val="apple-converted-space"/>
          <w:rFonts w:ascii="Arial Narrow" w:eastAsia="Times New Roman" w:hAnsi="Arial Narrow"/>
          <w:i/>
          <w:iCs/>
          <w:color w:val="0000FF"/>
          <w:szCs w:val="24"/>
        </w:rPr>
        <w:t> </w:t>
      </w:r>
      <w:r w:rsidRPr="00F9544F">
        <w:rPr>
          <w:rStyle w:val="HTMLCite"/>
          <w:rFonts w:ascii="Arial Narrow" w:eastAsia="Times New Roman" w:hAnsi="Arial Narrow"/>
          <w:color w:val="0000FF"/>
          <w:szCs w:val="24"/>
        </w:rPr>
        <w:t>www.regal-plastics.com</w:t>
      </w:r>
      <w:r w:rsidRPr="00F9544F">
        <w:rPr>
          <w:rStyle w:val="reference-accessdate"/>
          <w:rFonts w:ascii="Arial Narrow" w:eastAsia="Times New Roman" w:hAnsi="Arial Narrow"/>
          <w:i/>
          <w:iCs/>
          <w:color w:val="0000FF"/>
          <w:szCs w:val="24"/>
        </w:rPr>
        <w:t>. Retrieved</w:t>
      </w:r>
      <w:r w:rsidRPr="00F9544F">
        <w:rPr>
          <w:rStyle w:val="apple-converted-space"/>
          <w:rFonts w:ascii="Arial Narrow" w:eastAsia="Times New Roman" w:hAnsi="Arial Narrow"/>
          <w:i/>
          <w:iCs/>
          <w:color w:val="0000FF"/>
          <w:szCs w:val="24"/>
        </w:rPr>
        <w:t> </w:t>
      </w:r>
      <w:r w:rsidRPr="00F9544F">
        <w:rPr>
          <w:rStyle w:val="nowrap"/>
          <w:rFonts w:ascii="Arial Narrow" w:eastAsia="Times New Roman" w:hAnsi="Arial Narrow"/>
          <w:i/>
          <w:iCs/>
          <w:color w:val="0000FF"/>
          <w:szCs w:val="24"/>
        </w:rPr>
        <w:t>2018-04-30</w:t>
      </w:r>
      <w:r w:rsidRPr="00F9544F">
        <w:rPr>
          <w:rStyle w:val="HTMLCite"/>
          <w:rFonts w:ascii="Arial Narrow" w:eastAsia="Times New Roman" w:hAnsi="Arial Narrow"/>
          <w:color w:val="0000FF"/>
          <w:szCs w:val="24"/>
        </w:rPr>
        <w:t>.</w:t>
      </w:r>
    </w:p>
    <w:p w:rsidR="00F9544F" w:rsidRPr="00F9544F" w:rsidRDefault="00F9544F" w:rsidP="00F9544F">
      <w:pPr>
        <w:numPr>
          <w:ilvl w:val="1"/>
          <w:numId w:val="13"/>
        </w:numPr>
        <w:spacing w:before="100" w:beforeAutospacing="1" w:after="24"/>
        <w:ind w:left="360"/>
        <w:rPr>
          <w:rFonts w:ascii="Arial Narrow" w:eastAsia="Times New Roman" w:hAnsi="Arial Narrow"/>
          <w:color w:val="0000FF"/>
          <w:szCs w:val="24"/>
        </w:rPr>
      </w:pPr>
      <w:hyperlink r:id="rId41" w:anchor="cite_ref-5" w:history="1">
        <w:r w:rsidRPr="00F9544F">
          <w:rPr>
            <w:rStyle w:val="cite-accessibility-label"/>
            <w:rFonts w:ascii="Arial Narrow" w:eastAsia="Times New Roman" w:hAnsi="Arial Narrow"/>
            <w:b/>
            <w:bCs/>
            <w:color w:val="0000FF"/>
            <w:szCs w:val="24"/>
          </w:rPr>
          <w:t>Jump up</w:t>
        </w:r>
        <w:r w:rsidRPr="00F9544F">
          <w:rPr>
            <w:rStyle w:val="apple-converted-space"/>
            <w:rFonts w:ascii="Arial Narrow" w:eastAsia="Times New Roman" w:hAnsi="Arial Narrow"/>
            <w:b/>
            <w:bCs/>
            <w:color w:val="0000FF"/>
            <w:szCs w:val="24"/>
          </w:rPr>
          <w:t> </w:t>
        </w:r>
        <w:r w:rsidRPr="00F9544F">
          <w:rPr>
            <w:rStyle w:val="Hyperlink"/>
            <w:rFonts w:ascii="Arial Narrow" w:eastAsia="Times New Roman" w:hAnsi="Arial Narrow"/>
            <w:b/>
            <w:bCs/>
            <w:szCs w:val="24"/>
          </w:rPr>
          <w:t>^</w:t>
        </w:r>
      </w:hyperlink>
      <w:r w:rsidRPr="00F9544F">
        <w:rPr>
          <w:rStyle w:val="apple-converted-space"/>
          <w:rFonts w:ascii="Arial Narrow" w:eastAsia="Times New Roman" w:hAnsi="Arial Narrow"/>
          <w:color w:val="0000FF"/>
          <w:szCs w:val="24"/>
        </w:rPr>
        <w:t> </w:t>
      </w:r>
      <w:hyperlink r:id="rId42" w:history="1">
        <w:r w:rsidRPr="00F9544F">
          <w:rPr>
            <w:rStyle w:val="Hyperlink"/>
            <w:rFonts w:ascii="Arial Narrow" w:eastAsia="Times New Roman" w:hAnsi="Arial Narrow"/>
            <w:szCs w:val="24"/>
          </w:rPr>
          <w:t>https://www.asconumatics.eu/images/site/upload/_en/pdf1/00012gb.pdf</w:t>
        </w:r>
      </w:hyperlink>
    </w:p>
    <w:p w:rsidR="00F9544F" w:rsidRDefault="00F9544F"/>
    <w:p w:rsidR="00F9544F" w:rsidRDefault="00F9544F"/>
    <w:p w:rsidR="00357A15" w:rsidRPr="00F9544F" w:rsidRDefault="00357A15">
      <w:pPr>
        <w:rPr>
          <w:b/>
        </w:rPr>
      </w:pPr>
      <w:r w:rsidRPr="00F9544F">
        <w:rPr>
          <w:b/>
        </w:rPr>
        <w:tab/>
      </w:r>
      <w:proofErr w:type="spellStart"/>
      <w:r w:rsidRPr="00F9544F">
        <w:rPr>
          <w:b/>
        </w:rPr>
        <w:t>Polyphenylene</w:t>
      </w:r>
      <w:proofErr w:type="spellEnd"/>
      <w:r w:rsidRPr="00F9544F">
        <w:rPr>
          <w:b/>
        </w:rPr>
        <w:t xml:space="preserve"> sulfide (PPS)</w:t>
      </w:r>
    </w:p>
    <w:p w:rsidR="00F9544F" w:rsidRPr="00F9544F" w:rsidRDefault="00F9544F" w:rsidP="00F9544F">
      <w:pPr>
        <w:widowControl w:val="0"/>
        <w:autoSpaceDE w:val="0"/>
        <w:autoSpaceDN w:val="0"/>
        <w:adjustRightInd w:val="0"/>
        <w:rPr>
          <w:rFonts w:ascii="Arial Narrow" w:hAnsi="Arial Narrow" w:cs="Helvetica"/>
          <w:szCs w:val="24"/>
          <w:lang w:eastAsia="ja-JP"/>
        </w:rPr>
      </w:pPr>
      <w:r w:rsidRPr="00F9544F">
        <w:rPr>
          <w:rFonts w:ascii="Arial Narrow" w:hAnsi="Arial Narrow" w:cs="Helvetica"/>
          <w:szCs w:val="24"/>
          <w:lang w:eastAsia="ja-JP"/>
        </w:rPr>
        <w:t xml:space="preserve">What is PPS - </w:t>
      </w:r>
      <w:proofErr w:type="spellStart"/>
      <w:r w:rsidRPr="00F9544F">
        <w:rPr>
          <w:rFonts w:ascii="Arial Narrow" w:hAnsi="Arial Narrow" w:cs="Helvetica"/>
          <w:szCs w:val="24"/>
          <w:lang w:eastAsia="ja-JP"/>
        </w:rPr>
        <w:t>Polyphenylene</w:t>
      </w:r>
      <w:proofErr w:type="spellEnd"/>
      <w:r w:rsidRPr="00F9544F">
        <w:rPr>
          <w:rFonts w:ascii="Arial Narrow" w:hAnsi="Arial Narrow" w:cs="Helvetica"/>
          <w:szCs w:val="24"/>
          <w:lang w:eastAsia="ja-JP"/>
        </w:rPr>
        <w:t xml:space="preserve"> Sulfide?</w:t>
      </w:r>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proofErr w:type="spellStart"/>
      <w:r w:rsidRPr="00F9544F">
        <w:rPr>
          <w:rFonts w:ascii="Arial Narrow" w:hAnsi="Arial Narrow" w:cs="Calibri"/>
          <w:color w:val="505050"/>
          <w:szCs w:val="24"/>
          <w:lang w:eastAsia="ja-JP"/>
        </w:rPr>
        <w:t>Polyphenylene</w:t>
      </w:r>
      <w:proofErr w:type="spellEnd"/>
      <w:r w:rsidRPr="00F9544F">
        <w:rPr>
          <w:rFonts w:ascii="Arial Narrow" w:hAnsi="Arial Narrow" w:cs="Calibri"/>
          <w:color w:val="505050"/>
          <w:szCs w:val="24"/>
          <w:lang w:eastAsia="ja-JP"/>
        </w:rPr>
        <w:t xml:space="preserve"> sulfide (PPS) is </w:t>
      </w:r>
      <w:proofErr w:type="gramStart"/>
      <w:r w:rsidRPr="00F9544F">
        <w:rPr>
          <w:rFonts w:ascii="Arial Narrow" w:hAnsi="Arial Narrow" w:cs="Calibri"/>
          <w:color w:val="505050"/>
          <w:szCs w:val="24"/>
          <w:lang w:eastAsia="ja-JP"/>
        </w:rPr>
        <w:t xml:space="preserve">a semi crystalline, </w:t>
      </w:r>
      <w:hyperlink r:id="rId43" w:history="1">
        <w:r w:rsidRPr="00F9544F">
          <w:rPr>
            <w:rFonts w:ascii="Arial Narrow" w:hAnsi="Arial Narrow" w:cs="Calibri"/>
            <w:b/>
            <w:bCs/>
            <w:color w:val="4478CA"/>
            <w:szCs w:val="24"/>
            <w:lang w:eastAsia="ja-JP"/>
          </w:rPr>
          <w:t>high</w:t>
        </w:r>
        <w:proofErr w:type="gramEnd"/>
        <w:r w:rsidRPr="00F9544F">
          <w:rPr>
            <w:rFonts w:ascii="Arial Narrow" w:hAnsi="Arial Narrow" w:cs="Calibri"/>
            <w:b/>
            <w:bCs/>
            <w:color w:val="4478CA"/>
            <w:szCs w:val="24"/>
            <w:lang w:eastAsia="ja-JP"/>
          </w:rPr>
          <w:t xml:space="preserve"> temperature engineering thermoplastic</w:t>
        </w:r>
      </w:hyperlink>
      <w:r w:rsidRPr="00F9544F">
        <w:rPr>
          <w:rFonts w:ascii="Arial Narrow" w:hAnsi="Arial Narrow" w:cs="Calibri"/>
          <w:color w:val="505050"/>
          <w:szCs w:val="24"/>
          <w:lang w:eastAsia="ja-JP"/>
        </w:rPr>
        <w:t xml:space="preserve">. It is rigid and opaque polymer with a high melting point (280°C). It consists of </w:t>
      </w:r>
      <w:proofErr w:type="spellStart"/>
      <w:r w:rsidRPr="00F9544F">
        <w:rPr>
          <w:rFonts w:ascii="Arial Narrow" w:hAnsi="Arial Narrow" w:cs="Calibri"/>
          <w:color w:val="505050"/>
          <w:szCs w:val="24"/>
          <w:lang w:eastAsia="ja-JP"/>
        </w:rPr>
        <w:t>para-phenylene</w:t>
      </w:r>
      <w:proofErr w:type="spellEnd"/>
      <w:r w:rsidRPr="00F9544F">
        <w:rPr>
          <w:rFonts w:ascii="Arial Narrow" w:hAnsi="Arial Narrow" w:cs="Calibri"/>
          <w:color w:val="505050"/>
          <w:szCs w:val="24"/>
          <w:lang w:eastAsia="ja-JP"/>
        </w:rPr>
        <w:t xml:space="preserve"> units alternating with sulfide linkages.   PPS offers an excellent balance of properties like:</w:t>
      </w:r>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noProof/>
          <w:color w:val="505050"/>
          <w:szCs w:val="24"/>
        </w:rPr>
        <w:drawing>
          <wp:inline distT="0" distB="0" distL="0" distR="0" wp14:anchorId="474BAA83" wp14:editId="3CD9357D">
            <wp:extent cx="5561330" cy="2638425"/>
            <wp:effectExtent l="0" t="0" r="127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561330" cy="2638425"/>
                    </a:xfrm>
                    <a:prstGeom prst="rect">
                      <a:avLst/>
                    </a:prstGeom>
                    <a:noFill/>
                    <a:ln>
                      <a:noFill/>
                    </a:ln>
                  </pic:spPr>
                </pic:pic>
              </a:graphicData>
            </a:graphic>
          </wp:inline>
        </w:drawing>
      </w:r>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 xml:space="preserve">And, it can be easily processed as well as its toughness </w:t>
      </w:r>
      <w:r>
        <w:rPr>
          <w:rFonts w:ascii="Arial Narrow" w:hAnsi="Arial Narrow" w:cs="Calibri"/>
          <w:color w:val="505050"/>
          <w:szCs w:val="24"/>
          <w:lang w:eastAsia="ja-JP"/>
        </w:rPr>
        <w:t>increases at high temperatures.</w:t>
      </w:r>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 xml:space="preserve">These assets make </w:t>
      </w:r>
      <w:proofErr w:type="spellStart"/>
      <w:r w:rsidRPr="00F9544F">
        <w:rPr>
          <w:rFonts w:ascii="Arial Narrow" w:hAnsi="Arial Narrow" w:cs="Calibri"/>
          <w:color w:val="505050"/>
          <w:szCs w:val="24"/>
          <w:lang w:eastAsia="ja-JP"/>
        </w:rPr>
        <w:t>Polyphenylene</w:t>
      </w:r>
      <w:proofErr w:type="spellEnd"/>
      <w:r w:rsidRPr="00F9544F">
        <w:rPr>
          <w:rFonts w:ascii="Arial Narrow" w:hAnsi="Arial Narrow" w:cs="Calibri"/>
          <w:color w:val="505050"/>
          <w:szCs w:val="24"/>
          <w:lang w:eastAsia="ja-JP"/>
        </w:rPr>
        <w:t xml:space="preserve"> sulfide a chosen </w:t>
      </w:r>
      <w:hyperlink r:id="rId45" w:history="1">
        <w:r w:rsidRPr="00F9544F">
          <w:rPr>
            <w:rFonts w:ascii="Arial Narrow" w:hAnsi="Arial Narrow" w:cs="Calibri"/>
            <w:b/>
            <w:bCs/>
            <w:color w:val="4478CA"/>
            <w:szCs w:val="24"/>
            <w:lang w:eastAsia="ja-JP"/>
          </w:rPr>
          <w:t>alternative to metals</w:t>
        </w:r>
      </w:hyperlink>
      <w:r w:rsidRPr="00F9544F">
        <w:rPr>
          <w:rFonts w:ascii="Arial Narrow" w:hAnsi="Arial Narrow" w:cs="Calibri"/>
          <w:color w:val="505050"/>
          <w:szCs w:val="24"/>
          <w:lang w:eastAsia="ja-JP"/>
        </w:rPr>
        <w:t xml:space="preserve"> &amp; thermosets for use in automotive parts, appliances, electronics and several others applications.</w:t>
      </w:r>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Some of th</w:t>
      </w:r>
      <w:r>
        <w:rPr>
          <w:rFonts w:ascii="Arial Narrow" w:hAnsi="Arial Narrow" w:cs="Calibri"/>
          <w:color w:val="505050"/>
          <w:szCs w:val="24"/>
          <w:lang w:eastAsia="ja-JP"/>
        </w:rPr>
        <w:t>e key producers of PPS include:</w:t>
      </w:r>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   </w:t>
      </w:r>
      <w:proofErr w:type="gramStart"/>
      <w:r w:rsidRPr="00F9544F">
        <w:rPr>
          <w:rFonts w:ascii="Arial Narrow" w:hAnsi="Arial Narrow" w:cs="Calibri"/>
          <w:color w:val="505050"/>
          <w:szCs w:val="24"/>
          <w:lang w:eastAsia="ja-JP"/>
        </w:rPr>
        <w:t>»  </w:t>
      </w:r>
      <w:proofErr w:type="gramEnd"/>
      <w:r w:rsidRPr="00F9544F">
        <w:rPr>
          <w:rFonts w:ascii="Arial Narrow" w:hAnsi="Arial Narrow" w:cs="Calibri"/>
          <w:color w:val="505050"/>
          <w:szCs w:val="24"/>
          <w:lang w:eastAsia="ja-JP"/>
        </w:rPr>
        <w:fldChar w:fldCharType="begin"/>
      </w:r>
      <w:r w:rsidRPr="00F9544F">
        <w:rPr>
          <w:rFonts w:ascii="Arial Narrow" w:hAnsi="Arial Narrow" w:cs="Calibri"/>
          <w:color w:val="505050"/>
          <w:szCs w:val="24"/>
          <w:lang w:eastAsia="ja-JP"/>
        </w:rPr>
        <w:instrText>HYPERLINK "https://omnexus.specialchem.com/selectors/s-toray/c-thermoplastics-pps-polyphenylene-sulfide"</w:instrText>
      </w:r>
      <w:r w:rsidRPr="00F9544F">
        <w:rPr>
          <w:rFonts w:ascii="Arial Narrow" w:hAnsi="Arial Narrow" w:cs="Calibri"/>
          <w:color w:val="505050"/>
          <w:szCs w:val="24"/>
          <w:lang w:eastAsia="ja-JP"/>
        </w:rPr>
      </w:r>
      <w:r w:rsidRPr="00F9544F">
        <w:rPr>
          <w:rFonts w:ascii="Arial Narrow" w:hAnsi="Arial Narrow" w:cs="Calibri"/>
          <w:color w:val="505050"/>
          <w:szCs w:val="24"/>
          <w:lang w:eastAsia="ja-JP"/>
        </w:rPr>
        <w:fldChar w:fldCharType="separate"/>
      </w:r>
      <w:r w:rsidRPr="00F9544F">
        <w:rPr>
          <w:rFonts w:ascii="Arial Narrow" w:hAnsi="Arial Narrow" w:cs="Calibri"/>
          <w:b/>
          <w:bCs/>
          <w:color w:val="4478CA"/>
          <w:szCs w:val="24"/>
          <w:lang w:eastAsia="ja-JP"/>
        </w:rPr>
        <w:t>Toray Resin Company</w:t>
      </w:r>
      <w:r w:rsidRPr="00F9544F">
        <w:rPr>
          <w:rFonts w:ascii="Arial Narrow" w:hAnsi="Arial Narrow" w:cs="Calibri"/>
          <w:color w:val="505050"/>
          <w:szCs w:val="24"/>
          <w:lang w:eastAsia="ja-JP"/>
        </w:rPr>
        <w:fldChar w:fldCharType="end"/>
      </w:r>
      <w:r w:rsidRPr="00F9544F">
        <w:rPr>
          <w:rFonts w:ascii="Arial Narrow" w:hAnsi="Arial Narrow" w:cs="Calibri"/>
          <w:color w:val="505050"/>
          <w:szCs w:val="24"/>
          <w:lang w:eastAsia="ja-JP"/>
        </w:rPr>
        <w:t xml:space="preserve"> - TORELINA®, TORAYCA® </w:t>
      </w:r>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   </w:t>
      </w:r>
      <w:proofErr w:type="gramStart"/>
      <w:r w:rsidRPr="00F9544F">
        <w:rPr>
          <w:rFonts w:ascii="Arial Narrow" w:hAnsi="Arial Narrow" w:cs="Calibri"/>
          <w:color w:val="505050"/>
          <w:szCs w:val="24"/>
          <w:lang w:eastAsia="ja-JP"/>
        </w:rPr>
        <w:t>»  </w:t>
      </w:r>
      <w:proofErr w:type="gramEnd"/>
      <w:r w:rsidRPr="00F9544F">
        <w:rPr>
          <w:rFonts w:ascii="Arial Narrow" w:hAnsi="Arial Narrow" w:cs="Calibri"/>
          <w:color w:val="505050"/>
          <w:szCs w:val="24"/>
          <w:lang w:eastAsia="ja-JP"/>
        </w:rPr>
        <w:fldChar w:fldCharType="begin"/>
      </w:r>
      <w:r w:rsidRPr="00F9544F">
        <w:rPr>
          <w:rFonts w:ascii="Arial Narrow" w:hAnsi="Arial Narrow" w:cs="Calibri"/>
          <w:color w:val="505050"/>
          <w:szCs w:val="24"/>
          <w:lang w:eastAsia="ja-JP"/>
        </w:rPr>
        <w:instrText>HYPERLINK "https://omnexus.specialchem.com/selectors/s-rtp-company/c-thermoplastics-pps-polyphenylene-sulfide"</w:instrText>
      </w:r>
      <w:r w:rsidRPr="00F9544F">
        <w:rPr>
          <w:rFonts w:ascii="Arial Narrow" w:hAnsi="Arial Narrow" w:cs="Calibri"/>
          <w:color w:val="505050"/>
          <w:szCs w:val="24"/>
          <w:lang w:eastAsia="ja-JP"/>
        </w:rPr>
      </w:r>
      <w:r w:rsidRPr="00F9544F">
        <w:rPr>
          <w:rFonts w:ascii="Arial Narrow" w:hAnsi="Arial Narrow" w:cs="Calibri"/>
          <w:color w:val="505050"/>
          <w:szCs w:val="24"/>
          <w:lang w:eastAsia="ja-JP"/>
        </w:rPr>
        <w:fldChar w:fldCharType="separate"/>
      </w:r>
      <w:r w:rsidRPr="00F9544F">
        <w:rPr>
          <w:rFonts w:ascii="Arial Narrow" w:hAnsi="Arial Narrow" w:cs="Calibri"/>
          <w:b/>
          <w:bCs/>
          <w:color w:val="4478CA"/>
          <w:szCs w:val="24"/>
          <w:lang w:eastAsia="ja-JP"/>
        </w:rPr>
        <w:t>RTP Company</w:t>
      </w:r>
      <w:r w:rsidRPr="00F9544F">
        <w:rPr>
          <w:rFonts w:ascii="Arial Narrow" w:hAnsi="Arial Narrow" w:cs="Calibri"/>
          <w:color w:val="505050"/>
          <w:szCs w:val="24"/>
          <w:lang w:eastAsia="ja-JP"/>
        </w:rPr>
        <w:fldChar w:fldCharType="end"/>
      </w:r>
      <w:r w:rsidRPr="00F9544F">
        <w:rPr>
          <w:rFonts w:ascii="Arial Narrow" w:hAnsi="Arial Narrow" w:cs="Calibri"/>
          <w:color w:val="505050"/>
          <w:szCs w:val="24"/>
          <w:lang w:eastAsia="ja-JP"/>
        </w:rPr>
        <w:t xml:space="preserve"> - RTP 1300 series</w:t>
      </w:r>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   </w:t>
      </w:r>
      <w:proofErr w:type="gramStart"/>
      <w:r w:rsidRPr="00F9544F">
        <w:rPr>
          <w:rFonts w:ascii="Arial Narrow" w:hAnsi="Arial Narrow" w:cs="Calibri"/>
          <w:color w:val="505050"/>
          <w:szCs w:val="24"/>
          <w:lang w:eastAsia="ja-JP"/>
        </w:rPr>
        <w:t>»  </w:t>
      </w:r>
      <w:proofErr w:type="gramEnd"/>
      <w:r w:rsidRPr="00F9544F">
        <w:rPr>
          <w:rFonts w:ascii="Arial Narrow" w:hAnsi="Arial Narrow" w:cs="Calibri"/>
          <w:color w:val="505050"/>
          <w:szCs w:val="24"/>
          <w:lang w:eastAsia="ja-JP"/>
        </w:rPr>
        <w:fldChar w:fldCharType="begin"/>
      </w:r>
      <w:r w:rsidRPr="00F9544F">
        <w:rPr>
          <w:rFonts w:ascii="Arial Narrow" w:hAnsi="Arial Narrow" w:cs="Calibri"/>
          <w:color w:val="505050"/>
          <w:szCs w:val="24"/>
          <w:lang w:eastAsia="ja-JP"/>
        </w:rPr>
        <w:instrText>HYPERLINK "https://omnexus.specialchem.com/selectors/s-solvay/c-thermoplastics-pps-polyphenylene-sulfide"</w:instrText>
      </w:r>
      <w:r w:rsidRPr="00F9544F">
        <w:rPr>
          <w:rFonts w:ascii="Arial Narrow" w:hAnsi="Arial Narrow" w:cs="Calibri"/>
          <w:color w:val="505050"/>
          <w:szCs w:val="24"/>
          <w:lang w:eastAsia="ja-JP"/>
        </w:rPr>
      </w:r>
      <w:r w:rsidRPr="00F9544F">
        <w:rPr>
          <w:rFonts w:ascii="Arial Narrow" w:hAnsi="Arial Narrow" w:cs="Calibri"/>
          <w:color w:val="505050"/>
          <w:szCs w:val="24"/>
          <w:lang w:eastAsia="ja-JP"/>
        </w:rPr>
        <w:fldChar w:fldCharType="separate"/>
      </w:r>
      <w:r w:rsidRPr="00F9544F">
        <w:rPr>
          <w:rFonts w:ascii="Arial Narrow" w:hAnsi="Arial Narrow" w:cs="Calibri"/>
          <w:b/>
          <w:bCs/>
          <w:color w:val="4478CA"/>
          <w:szCs w:val="24"/>
          <w:lang w:eastAsia="ja-JP"/>
        </w:rPr>
        <w:t>Solvay</w:t>
      </w:r>
      <w:r w:rsidRPr="00F9544F">
        <w:rPr>
          <w:rFonts w:ascii="Arial Narrow" w:hAnsi="Arial Narrow" w:cs="Calibri"/>
          <w:color w:val="505050"/>
          <w:szCs w:val="24"/>
          <w:lang w:eastAsia="ja-JP"/>
        </w:rPr>
        <w:fldChar w:fldCharType="end"/>
      </w:r>
      <w:r w:rsidRPr="00F9544F">
        <w:rPr>
          <w:rFonts w:ascii="Arial Narrow" w:hAnsi="Arial Narrow" w:cs="Calibri"/>
          <w:color w:val="505050"/>
          <w:szCs w:val="24"/>
          <w:lang w:eastAsia="ja-JP"/>
        </w:rPr>
        <w:t xml:space="preserve"> - </w:t>
      </w:r>
      <w:proofErr w:type="spellStart"/>
      <w:r w:rsidRPr="00F9544F">
        <w:rPr>
          <w:rFonts w:ascii="Arial Narrow" w:hAnsi="Arial Narrow" w:cs="Calibri"/>
          <w:color w:val="505050"/>
          <w:szCs w:val="24"/>
          <w:lang w:eastAsia="ja-JP"/>
        </w:rPr>
        <w:t>Ryton</w:t>
      </w:r>
      <w:proofErr w:type="spellEnd"/>
      <w:r w:rsidRPr="00F9544F">
        <w:rPr>
          <w:rFonts w:ascii="Arial Narrow" w:hAnsi="Arial Narrow" w:cs="Calibri"/>
          <w:color w:val="505050"/>
          <w:szCs w:val="24"/>
          <w:lang w:eastAsia="ja-JP"/>
        </w:rPr>
        <w:t xml:space="preserve">®, </w:t>
      </w:r>
      <w:proofErr w:type="spellStart"/>
      <w:r w:rsidRPr="00F9544F">
        <w:rPr>
          <w:rFonts w:ascii="Arial Narrow" w:hAnsi="Arial Narrow" w:cs="Calibri"/>
          <w:color w:val="505050"/>
          <w:szCs w:val="24"/>
          <w:lang w:eastAsia="ja-JP"/>
        </w:rPr>
        <w:t>PrimoSpire</w:t>
      </w:r>
      <w:proofErr w:type="spellEnd"/>
      <w:r w:rsidRPr="00F9544F">
        <w:rPr>
          <w:rFonts w:ascii="Arial Narrow" w:hAnsi="Arial Narrow" w:cs="Calibri"/>
          <w:color w:val="505050"/>
          <w:szCs w:val="24"/>
          <w:lang w:eastAsia="ja-JP"/>
        </w:rPr>
        <w:t xml:space="preserve">®, </w:t>
      </w:r>
      <w:proofErr w:type="spellStart"/>
      <w:r w:rsidRPr="00F9544F">
        <w:rPr>
          <w:rFonts w:ascii="Arial Narrow" w:hAnsi="Arial Narrow" w:cs="Calibri"/>
          <w:color w:val="505050"/>
          <w:szCs w:val="24"/>
          <w:lang w:eastAsia="ja-JP"/>
        </w:rPr>
        <w:t>Tribocomp</w:t>
      </w:r>
      <w:proofErr w:type="spellEnd"/>
      <w:r w:rsidRPr="00F9544F">
        <w:rPr>
          <w:rFonts w:ascii="Arial Narrow" w:hAnsi="Arial Narrow" w:cs="Calibri"/>
          <w:color w:val="505050"/>
          <w:szCs w:val="24"/>
          <w:lang w:eastAsia="ja-JP"/>
        </w:rPr>
        <w:t>®</w:t>
      </w:r>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lastRenderedPageBreak/>
        <w:t>   </w:t>
      </w:r>
      <w:proofErr w:type="gramStart"/>
      <w:r w:rsidRPr="00F9544F">
        <w:rPr>
          <w:rFonts w:ascii="Arial Narrow" w:hAnsi="Arial Narrow" w:cs="Calibri"/>
          <w:color w:val="505050"/>
          <w:szCs w:val="24"/>
          <w:lang w:eastAsia="ja-JP"/>
        </w:rPr>
        <w:t>»  </w:t>
      </w:r>
      <w:proofErr w:type="gramEnd"/>
      <w:r w:rsidRPr="00F9544F">
        <w:rPr>
          <w:rFonts w:ascii="Arial Narrow" w:hAnsi="Arial Narrow" w:cs="Calibri"/>
          <w:color w:val="505050"/>
          <w:szCs w:val="24"/>
          <w:lang w:eastAsia="ja-JP"/>
        </w:rPr>
        <w:fldChar w:fldCharType="begin"/>
      </w:r>
      <w:r w:rsidRPr="00F9544F">
        <w:rPr>
          <w:rFonts w:ascii="Arial Narrow" w:hAnsi="Arial Narrow" w:cs="Calibri"/>
          <w:color w:val="505050"/>
          <w:szCs w:val="24"/>
          <w:lang w:eastAsia="ja-JP"/>
        </w:rPr>
        <w:instrText>HYPERLINK "https://omnexus.specialchem.com/selectors/s-celanese/c-thermoplastics-pps-polyphenylene-sulfide"</w:instrText>
      </w:r>
      <w:r w:rsidRPr="00F9544F">
        <w:rPr>
          <w:rFonts w:ascii="Arial Narrow" w:hAnsi="Arial Narrow" w:cs="Calibri"/>
          <w:color w:val="505050"/>
          <w:szCs w:val="24"/>
          <w:lang w:eastAsia="ja-JP"/>
        </w:rPr>
      </w:r>
      <w:r w:rsidRPr="00F9544F">
        <w:rPr>
          <w:rFonts w:ascii="Arial Narrow" w:hAnsi="Arial Narrow" w:cs="Calibri"/>
          <w:color w:val="505050"/>
          <w:szCs w:val="24"/>
          <w:lang w:eastAsia="ja-JP"/>
        </w:rPr>
        <w:fldChar w:fldCharType="separate"/>
      </w:r>
      <w:r w:rsidRPr="00F9544F">
        <w:rPr>
          <w:rFonts w:ascii="Arial Narrow" w:hAnsi="Arial Narrow" w:cs="Calibri"/>
          <w:b/>
          <w:bCs/>
          <w:color w:val="4478CA"/>
          <w:szCs w:val="24"/>
          <w:lang w:eastAsia="ja-JP"/>
        </w:rPr>
        <w:t>Celanese</w:t>
      </w:r>
      <w:r w:rsidRPr="00F9544F">
        <w:rPr>
          <w:rFonts w:ascii="Arial Narrow" w:hAnsi="Arial Narrow" w:cs="Calibri"/>
          <w:color w:val="505050"/>
          <w:szCs w:val="24"/>
          <w:lang w:eastAsia="ja-JP"/>
        </w:rPr>
        <w:fldChar w:fldCharType="end"/>
      </w:r>
      <w:r w:rsidRPr="00F9544F">
        <w:rPr>
          <w:rFonts w:ascii="Arial Narrow" w:hAnsi="Arial Narrow" w:cs="Calibri"/>
          <w:color w:val="505050"/>
          <w:szCs w:val="24"/>
          <w:lang w:eastAsia="ja-JP"/>
        </w:rPr>
        <w:t xml:space="preserve"> - FORTRON®, </w:t>
      </w:r>
      <w:proofErr w:type="spellStart"/>
      <w:r w:rsidRPr="00F9544F">
        <w:rPr>
          <w:rFonts w:ascii="Arial Narrow" w:hAnsi="Arial Narrow" w:cs="Calibri"/>
          <w:color w:val="505050"/>
          <w:szCs w:val="24"/>
          <w:lang w:eastAsia="ja-JP"/>
        </w:rPr>
        <w:t>CoolPoly</w:t>
      </w:r>
      <w:proofErr w:type="spellEnd"/>
      <w:r w:rsidRPr="00F9544F">
        <w:rPr>
          <w:rFonts w:ascii="Arial Narrow" w:hAnsi="Arial Narrow" w:cs="Calibri"/>
          <w:color w:val="505050"/>
          <w:szCs w:val="24"/>
          <w:lang w:eastAsia="ja-JP"/>
        </w:rPr>
        <w:t xml:space="preserve">®, </w:t>
      </w:r>
      <w:proofErr w:type="spellStart"/>
      <w:r w:rsidRPr="00F9544F">
        <w:rPr>
          <w:rFonts w:ascii="Arial Narrow" w:hAnsi="Arial Narrow" w:cs="Calibri"/>
          <w:color w:val="505050"/>
          <w:szCs w:val="24"/>
          <w:lang w:eastAsia="ja-JP"/>
        </w:rPr>
        <w:t>Celstran</w:t>
      </w:r>
      <w:proofErr w:type="spellEnd"/>
      <w:r w:rsidRPr="00F9544F">
        <w:rPr>
          <w:rFonts w:ascii="Arial Narrow" w:hAnsi="Arial Narrow" w:cs="Calibri"/>
          <w:color w:val="505050"/>
          <w:szCs w:val="24"/>
          <w:lang w:eastAsia="ja-JP"/>
        </w:rPr>
        <w:t>®</w:t>
      </w:r>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   </w:t>
      </w:r>
      <w:proofErr w:type="gramStart"/>
      <w:r w:rsidRPr="00F9544F">
        <w:rPr>
          <w:rFonts w:ascii="Arial Narrow" w:hAnsi="Arial Narrow" w:cs="Calibri"/>
          <w:color w:val="505050"/>
          <w:szCs w:val="24"/>
          <w:lang w:eastAsia="ja-JP"/>
        </w:rPr>
        <w:t>»  </w:t>
      </w:r>
      <w:proofErr w:type="gramEnd"/>
      <w:r w:rsidRPr="00F9544F">
        <w:rPr>
          <w:rFonts w:ascii="Arial Narrow" w:hAnsi="Arial Narrow" w:cs="Calibri"/>
          <w:color w:val="505050"/>
          <w:szCs w:val="24"/>
          <w:lang w:eastAsia="ja-JP"/>
        </w:rPr>
        <w:fldChar w:fldCharType="begin"/>
      </w:r>
      <w:r w:rsidRPr="00F9544F">
        <w:rPr>
          <w:rFonts w:ascii="Arial Narrow" w:hAnsi="Arial Narrow" w:cs="Calibri"/>
          <w:color w:val="505050"/>
          <w:szCs w:val="24"/>
          <w:lang w:eastAsia="ja-JP"/>
        </w:rPr>
        <w:instrText>HYPERLINK "https://omnexus.specialchem.com/selectors/c-thermoplastics-pps-polyphenylene-sulfide/tr-durafide"</w:instrText>
      </w:r>
      <w:r w:rsidRPr="00F9544F">
        <w:rPr>
          <w:rFonts w:ascii="Arial Narrow" w:hAnsi="Arial Narrow" w:cs="Calibri"/>
          <w:color w:val="505050"/>
          <w:szCs w:val="24"/>
          <w:lang w:eastAsia="ja-JP"/>
        </w:rPr>
      </w:r>
      <w:r w:rsidRPr="00F9544F">
        <w:rPr>
          <w:rFonts w:ascii="Arial Narrow" w:hAnsi="Arial Narrow" w:cs="Calibri"/>
          <w:color w:val="505050"/>
          <w:szCs w:val="24"/>
          <w:lang w:eastAsia="ja-JP"/>
        </w:rPr>
        <w:fldChar w:fldCharType="separate"/>
      </w:r>
      <w:proofErr w:type="spellStart"/>
      <w:r w:rsidRPr="00F9544F">
        <w:rPr>
          <w:rFonts w:ascii="Arial Narrow" w:hAnsi="Arial Narrow" w:cs="Calibri"/>
          <w:b/>
          <w:bCs/>
          <w:color w:val="4478CA"/>
          <w:szCs w:val="24"/>
          <w:lang w:eastAsia="ja-JP"/>
        </w:rPr>
        <w:t>Polyplastics</w:t>
      </w:r>
      <w:proofErr w:type="spellEnd"/>
      <w:r w:rsidRPr="00F9544F">
        <w:rPr>
          <w:rFonts w:ascii="Arial Narrow" w:hAnsi="Arial Narrow" w:cs="Calibri"/>
          <w:color w:val="505050"/>
          <w:szCs w:val="24"/>
          <w:lang w:eastAsia="ja-JP"/>
        </w:rPr>
        <w:fldChar w:fldCharType="end"/>
      </w:r>
      <w:r w:rsidRPr="00F9544F">
        <w:rPr>
          <w:rFonts w:ascii="Arial Narrow" w:hAnsi="Arial Narrow" w:cs="Calibri"/>
          <w:color w:val="505050"/>
          <w:szCs w:val="24"/>
          <w:lang w:eastAsia="ja-JP"/>
        </w:rPr>
        <w:t xml:space="preserve"> - DURAFIDE®</w:t>
      </w:r>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   </w:t>
      </w:r>
      <w:proofErr w:type="gramStart"/>
      <w:r w:rsidRPr="00F9544F">
        <w:rPr>
          <w:rFonts w:ascii="Arial Narrow" w:hAnsi="Arial Narrow" w:cs="Calibri"/>
          <w:color w:val="505050"/>
          <w:szCs w:val="24"/>
          <w:lang w:eastAsia="ja-JP"/>
        </w:rPr>
        <w:t>»  </w:t>
      </w:r>
      <w:proofErr w:type="gramEnd"/>
      <w:r w:rsidRPr="00F9544F">
        <w:rPr>
          <w:rFonts w:ascii="Arial Narrow" w:hAnsi="Arial Narrow" w:cs="Calibri"/>
          <w:color w:val="505050"/>
          <w:szCs w:val="24"/>
          <w:lang w:eastAsia="ja-JP"/>
        </w:rPr>
        <w:fldChar w:fldCharType="begin"/>
      </w:r>
      <w:r w:rsidRPr="00F9544F">
        <w:rPr>
          <w:rFonts w:ascii="Arial Narrow" w:hAnsi="Arial Narrow" w:cs="Calibri"/>
          <w:color w:val="505050"/>
          <w:szCs w:val="24"/>
          <w:lang w:eastAsia="ja-JP"/>
        </w:rPr>
        <w:instrText>HYPERLINK "https://omnexus.specialchem.com/selectors/s-sabic/c-thermoplastics-pps-polyphenylene-sulfide"</w:instrText>
      </w:r>
      <w:r w:rsidRPr="00F9544F">
        <w:rPr>
          <w:rFonts w:ascii="Arial Narrow" w:hAnsi="Arial Narrow" w:cs="Calibri"/>
          <w:color w:val="505050"/>
          <w:szCs w:val="24"/>
          <w:lang w:eastAsia="ja-JP"/>
        </w:rPr>
      </w:r>
      <w:r w:rsidRPr="00F9544F">
        <w:rPr>
          <w:rFonts w:ascii="Arial Narrow" w:hAnsi="Arial Narrow" w:cs="Calibri"/>
          <w:color w:val="505050"/>
          <w:szCs w:val="24"/>
          <w:lang w:eastAsia="ja-JP"/>
        </w:rPr>
        <w:fldChar w:fldCharType="separate"/>
      </w:r>
      <w:r w:rsidRPr="00F9544F">
        <w:rPr>
          <w:rFonts w:ascii="Arial Narrow" w:hAnsi="Arial Narrow" w:cs="Calibri"/>
          <w:b/>
          <w:bCs/>
          <w:color w:val="4478CA"/>
          <w:szCs w:val="24"/>
          <w:lang w:eastAsia="ja-JP"/>
        </w:rPr>
        <w:t>SABIC</w:t>
      </w:r>
      <w:r w:rsidRPr="00F9544F">
        <w:rPr>
          <w:rFonts w:ascii="Arial Narrow" w:hAnsi="Arial Narrow" w:cs="Calibri"/>
          <w:color w:val="505050"/>
          <w:szCs w:val="24"/>
          <w:lang w:eastAsia="ja-JP"/>
        </w:rPr>
        <w:fldChar w:fldCharType="end"/>
      </w:r>
      <w:r w:rsidRPr="00F9544F">
        <w:rPr>
          <w:rFonts w:ascii="Arial Narrow" w:hAnsi="Arial Narrow" w:cs="Calibri"/>
          <w:color w:val="505050"/>
          <w:szCs w:val="24"/>
          <w:lang w:eastAsia="ja-JP"/>
        </w:rPr>
        <w:t xml:space="preserve"> - LNP™ LUBRICOMP™, LNP™ STAT-KON™, LNP™ THERMOCOMP™ and more</w:t>
      </w:r>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   </w:t>
      </w:r>
      <w:proofErr w:type="gramStart"/>
      <w:r w:rsidRPr="00F9544F">
        <w:rPr>
          <w:rFonts w:ascii="Arial Narrow" w:hAnsi="Arial Narrow" w:cs="Calibri"/>
          <w:color w:val="505050"/>
          <w:szCs w:val="24"/>
          <w:lang w:eastAsia="ja-JP"/>
        </w:rPr>
        <w:t>»  </w:t>
      </w:r>
      <w:proofErr w:type="gramEnd"/>
      <w:r w:rsidRPr="00F9544F">
        <w:rPr>
          <w:rFonts w:ascii="Arial Narrow" w:hAnsi="Arial Narrow" w:cs="Calibri"/>
          <w:color w:val="505050"/>
          <w:szCs w:val="24"/>
          <w:lang w:eastAsia="ja-JP"/>
        </w:rPr>
        <w:fldChar w:fldCharType="begin"/>
      </w:r>
      <w:r w:rsidRPr="00F9544F">
        <w:rPr>
          <w:rFonts w:ascii="Arial Narrow" w:hAnsi="Arial Narrow" w:cs="Calibri"/>
          <w:color w:val="505050"/>
          <w:szCs w:val="24"/>
          <w:lang w:eastAsia="ja-JP"/>
        </w:rPr>
        <w:instrText>HYPERLINK "https://omnexus.specialchem.com/selectors/s-lehmann-voss/c-thermoplastics-pps-polyphenylene-sulfide"</w:instrText>
      </w:r>
      <w:r w:rsidRPr="00F9544F">
        <w:rPr>
          <w:rFonts w:ascii="Arial Narrow" w:hAnsi="Arial Narrow" w:cs="Calibri"/>
          <w:color w:val="505050"/>
          <w:szCs w:val="24"/>
          <w:lang w:eastAsia="ja-JP"/>
        </w:rPr>
      </w:r>
      <w:r w:rsidRPr="00F9544F">
        <w:rPr>
          <w:rFonts w:ascii="Arial Narrow" w:hAnsi="Arial Narrow" w:cs="Calibri"/>
          <w:color w:val="505050"/>
          <w:szCs w:val="24"/>
          <w:lang w:eastAsia="ja-JP"/>
        </w:rPr>
        <w:fldChar w:fldCharType="separate"/>
      </w:r>
      <w:r w:rsidRPr="00F9544F">
        <w:rPr>
          <w:rFonts w:ascii="Arial Narrow" w:hAnsi="Arial Narrow" w:cs="Calibri"/>
          <w:b/>
          <w:bCs/>
          <w:color w:val="4478CA"/>
          <w:szCs w:val="24"/>
          <w:lang w:eastAsia="ja-JP"/>
        </w:rPr>
        <w:t>Lehman &amp; Voss</w:t>
      </w:r>
      <w:r w:rsidRPr="00F9544F">
        <w:rPr>
          <w:rFonts w:ascii="Arial Narrow" w:hAnsi="Arial Narrow" w:cs="Calibri"/>
          <w:color w:val="505050"/>
          <w:szCs w:val="24"/>
          <w:lang w:eastAsia="ja-JP"/>
        </w:rPr>
        <w:fldChar w:fldCharType="end"/>
      </w:r>
      <w:r w:rsidRPr="00F9544F">
        <w:rPr>
          <w:rFonts w:ascii="Arial Narrow" w:hAnsi="Arial Narrow" w:cs="Calibri"/>
          <w:color w:val="505050"/>
          <w:szCs w:val="24"/>
          <w:lang w:eastAsia="ja-JP"/>
        </w:rPr>
        <w:t xml:space="preserve"> - LUVOCOM® </w:t>
      </w:r>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hyperlink r:id="rId46" w:history="1">
        <w:r w:rsidRPr="00F9544F">
          <w:rPr>
            <w:rFonts w:ascii="Arial Narrow" w:hAnsi="Arial Narrow" w:cs="Calibri"/>
            <w:b/>
            <w:bCs/>
            <w:color w:val="4478CA"/>
            <w:szCs w:val="24"/>
            <w:lang w:eastAsia="ja-JP"/>
          </w:rPr>
          <w:t xml:space="preserve">» View &gt;1600 Commercially Available PPS Grades &amp; &gt;80 Suppliers in </w:t>
        </w:r>
        <w:proofErr w:type="spellStart"/>
        <w:r w:rsidRPr="00F9544F">
          <w:rPr>
            <w:rFonts w:ascii="Arial Narrow" w:hAnsi="Arial Narrow" w:cs="Calibri"/>
            <w:b/>
            <w:bCs/>
            <w:color w:val="4478CA"/>
            <w:szCs w:val="24"/>
            <w:lang w:eastAsia="ja-JP"/>
          </w:rPr>
          <w:t>Omnexus</w:t>
        </w:r>
        <w:proofErr w:type="spellEnd"/>
        <w:r w:rsidRPr="00F9544F">
          <w:rPr>
            <w:rFonts w:ascii="Arial Narrow" w:hAnsi="Arial Narrow" w:cs="Calibri"/>
            <w:b/>
            <w:bCs/>
            <w:color w:val="4478CA"/>
            <w:szCs w:val="24"/>
            <w:lang w:eastAsia="ja-JP"/>
          </w:rPr>
          <w:t xml:space="preserve"> Plastics Database</w:t>
        </w:r>
      </w:hyperlink>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i/>
          <w:iCs/>
          <w:color w:val="505050"/>
          <w:szCs w:val="24"/>
          <w:lang w:eastAsia="ja-JP"/>
        </w:rPr>
        <w:t>This plastic database is available to all, free of charge. You can filter down your options by property (mechanical, electrical…), applications, conversion mode and many more dimensions.</w:t>
      </w:r>
    </w:p>
    <w:p w:rsidR="00F9544F" w:rsidRPr="00F9544F" w:rsidRDefault="00F9544F" w:rsidP="00F9544F">
      <w:pPr>
        <w:widowControl w:val="0"/>
        <w:autoSpaceDE w:val="0"/>
        <w:autoSpaceDN w:val="0"/>
        <w:adjustRightInd w:val="0"/>
        <w:rPr>
          <w:rFonts w:ascii="Arial Narrow" w:hAnsi="Arial Narrow" w:cs="Calibri"/>
          <w:b/>
          <w:bCs/>
          <w:color w:val="2D2B2A"/>
          <w:szCs w:val="24"/>
          <w:lang w:eastAsia="ja-JP"/>
        </w:rPr>
      </w:pPr>
      <w:r w:rsidRPr="00F9544F">
        <w:rPr>
          <w:rFonts w:ascii="Arial Narrow" w:hAnsi="Arial Narrow" w:cs="Calibri"/>
          <w:b/>
          <w:bCs/>
          <w:color w:val="2D2B2A"/>
          <w:szCs w:val="24"/>
          <w:lang w:eastAsia="ja-JP"/>
        </w:rPr>
        <w:t>What is PPS Made From?</w:t>
      </w:r>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proofErr w:type="gramStart"/>
      <w:r w:rsidRPr="00F9544F">
        <w:rPr>
          <w:rFonts w:ascii="Arial Narrow" w:hAnsi="Arial Narrow" w:cs="Calibri"/>
          <w:color w:val="505050"/>
          <w:szCs w:val="24"/>
          <w:lang w:eastAsia="ja-JP"/>
        </w:rPr>
        <w:t>The first commercial process for PPS was developed by Edmonds and Hill</w:t>
      </w:r>
      <w:proofErr w:type="gramEnd"/>
      <w:r w:rsidRPr="00F9544F">
        <w:rPr>
          <w:rFonts w:ascii="Arial Narrow" w:hAnsi="Arial Narrow" w:cs="Calibri"/>
          <w:color w:val="505050"/>
          <w:szCs w:val="24"/>
          <w:lang w:eastAsia="ja-JP"/>
        </w:rPr>
        <w:t xml:space="preserve"> (US patent 3 354 129, Yr. 1967) while working at Philips Petrole</w:t>
      </w:r>
      <w:r>
        <w:rPr>
          <w:rFonts w:ascii="Arial Narrow" w:hAnsi="Arial Narrow" w:cs="Calibri"/>
          <w:color w:val="505050"/>
          <w:szCs w:val="24"/>
          <w:lang w:eastAsia="ja-JP"/>
        </w:rPr>
        <w:t xml:space="preserve">um under the brand name </w:t>
      </w:r>
      <w:proofErr w:type="spellStart"/>
      <w:r>
        <w:rPr>
          <w:rFonts w:ascii="Arial Narrow" w:hAnsi="Arial Narrow" w:cs="Calibri"/>
          <w:color w:val="505050"/>
          <w:szCs w:val="24"/>
          <w:lang w:eastAsia="ja-JP"/>
        </w:rPr>
        <w:t>Ryton</w:t>
      </w:r>
      <w:proofErr w:type="spellEnd"/>
      <w:r>
        <w:rPr>
          <w:rFonts w:ascii="Arial Narrow" w:hAnsi="Arial Narrow" w:cs="Calibri"/>
          <w:color w:val="505050"/>
          <w:szCs w:val="24"/>
          <w:lang w:eastAsia="ja-JP"/>
        </w:rPr>
        <w:t xml:space="preserve">. </w:t>
      </w:r>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 xml:space="preserve">Today, all commercial processes use improved versions of this method. </w:t>
      </w:r>
      <w:r w:rsidRPr="00F9544F">
        <w:rPr>
          <w:rFonts w:ascii="Arial Narrow" w:hAnsi="Arial Narrow" w:cs="Calibri"/>
          <w:b/>
          <w:bCs/>
          <w:color w:val="505050"/>
          <w:szCs w:val="24"/>
          <w:lang w:eastAsia="ja-JP"/>
        </w:rPr>
        <w:t>PPS is produced</w:t>
      </w:r>
      <w:r w:rsidRPr="00F9544F">
        <w:rPr>
          <w:rFonts w:ascii="Arial Narrow" w:hAnsi="Arial Narrow" w:cs="Calibri"/>
          <w:color w:val="505050"/>
          <w:szCs w:val="24"/>
          <w:lang w:eastAsia="ja-JP"/>
        </w:rPr>
        <w:t xml:space="preserve"> by reaction of sodium </w:t>
      </w:r>
      <w:proofErr w:type="spellStart"/>
      <w:r w:rsidRPr="00F9544F">
        <w:rPr>
          <w:rFonts w:ascii="Arial Narrow" w:hAnsi="Arial Narrow" w:cs="Calibri"/>
          <w:color w:val="505050"/>
          <w:szCs w:val="24"/>
          <w:lang w:eastAsia="ja-JP"/>
        </w:rPr>
        <w:t>sulphide</w:t>
      </w:r>
      <w:proofErr w:type="spellEnd"/>
      <w:r w:rsidRPr="00F9544F">
        <w:rPr>
          <w:rFonts w:ascii="Arial Narrow" w:hAnsi="Arial Narrow" w:cs="Calibri"/>
          <w:color w:val="505050"/>
          <w:szCs w:val="24"/>
          <w:lang w:eastAsia="ja-JP"/>
        </w:rPr>
        <w:t xml:space="preserve"> and dichlorobenzene in a polar solvent such as N-</w:t>
      </w:r>
      <w:proofErr w:type="spellStart"/>
      <w:r w:rsidRPr="00F9544F">
        <w:rPr>
          <w:rFonts w:ascii="Arial Narrow" w:hAnsi="Arial Narrow" w:cs="Calibri"/>
          <w:color w:val="505050"/>
          <w:szCs w:val="24"/>
          <w:lang w:eastAsia="ja-JP"/>
        </w:rPr>
        <w:t>methylpyrrolidone</w:t>
      </w:r>
      <w:proofErr w:type="spellEnd"/>
      <w:r w:rsidRPr="00F9544F">
        <w:rPr>
          <w:rFonts w:ascii="Arial Narrow" w:hAnsi="Arial Narrow" w:cs="Calibri"/>
          <w:color w:val="505050"/>
          <w:szCs w:val="24"/>
          <w:lang w:eastAsia="ja-JP"/>
        </w:rPr>
        <w:t xml:space="preserve"> and at higher temperature [at about 250° C (480° F)].</w:t>
      </w:r>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noProof/>
          <w:color w:val="505050"/>
          <w:szCs w:val="24"/>
        </w:rPr>
        <w:drawing>
          <wp:inline distT="0" distB="0" distL="0" distR="0" wp14:anchorId="73E5C457" wp14:editId="50AA25D4">
            <wp:extent cx="5880735" cy="1154430"/>
            <wp:effectExtent l="0" t="0" r="1206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880735" cy="1154430"/>
                    </a:xfrm>
                    <a:prstGeom prst="rect">
                      <a:avLst/>
                    </a:prstGeom>
                    <a:noFill/>
                    <a:ln>
                      <a:noFill/>
                    </a:ln>
                  </pic:spPr>
                </pic:pic>
              </a:graphicData>
            </a:graphic>
          </wp:inline>
        </w:drawing>
      </w:r>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 xml:space="preserve">In the original process developed by Philips, the product obtained has a low molecular weight and can be used in this form for coating applications. To produce molding grades, PPS is cured (chain extended or </w:t>
      </w:r>
      <w:proofErr w:type="spellStart"/>
      <w:r w:rsidRPr="00F9544F">
        <w:rPr>
          <w:rFonts w:ascii="Arial Narrow" w:hAnsi="Arial Narrow" w:cs="Calibri"/>
          <w:color w:val="505050"/>
          <w:szCs w:val="24"/>
          <w:lang w:eastAsia="ja-JP"/>
        </w:rPr>
        <w:t>crosslinked</w:t>
      </w:r>
      <w:proofErr w:type="spellEnd"/>
      <w:r w:rsidRPr="00F9544F">
        <w:rPr>
          <w:rFonts w:ascii="Arial Narrow" w:hAnsi="Arial Narrow" w:cs="Calibri"/>
          <w:color w:val="505050"/>
          <w:szCs w:val="24"/>
          <w:lang w:eastAsia="ja-JP"/>
        </w:rPr>
        <w:t xml:space="preserve">) around the melting point of the polymer in the presence of a small amount of air. </w:t>
      </w:r>
      <w:r w:rsidR="000F5924">
        <w:rPr>
          <w:rFonts w:ascii="Arial Narrow" w:hAnsi="Arial Narrow" w:cs="Calibri"/>
          <w:color w:val="505050"/>
          <w:szCs w:val="24"/>
          <w:lang w:eastAsia="ja-JP"/>
        </w:rPr>
        <w:t>This curing process results in:</w:t>
      </w:r>
    </w:p>
    <w:p w:rsidR="00F9544F" w:rsidRPr="00F9544F" w:rsidRDefault="00F9544F" w:rsidP="00F9544F">
      <w:pPr>
        <w:widowControl w:val="0"/>
        <w:numPr>
          <w:ilvl w:val="0"/>
          <w:numId w:val="10"/>
        </w:numPr>
        <w:tabs>
          <w:tab w:val="left" w:pos="220"/>
          <w:tab w:val="left" w:pos="720"/>
        </w:tabs>
        <w:autoSpaceDE w:val="0"/>
        <w:autoSpaceDN w:val="0"/>
        <w:adjustRightInd w:val="0"/>
        <w:ind w:hanging="720"/>
        <w:rPr>
          <w:rFonts w:ascii="Arial Narrow" w:hAnsi="Arial Narrow" w:cs="Calibri"/>
          <w:color w:val="505050"/>
          <w:szCs w:val="24"/>
          <w:lang w:eastAsia="ja-JP"/>
        </w:rPr>
      </w:pPr>
      <w:r w:rsidRPr="00F9544F">
        <w:rPr>
          <w:rFonts w:ascii="Arial Narrow" w:hAnsi="Arial Narrow" w:cs="Calibri"/>
          <w:color w:val="505050"/>
          <w:szCs w:val="24"/>
          <w:lang w:eastAsia="ja-JP"/>
        </w:rPr>
        <w:t>Increase in molecular weight</w:t>
      </w:r>
    </w:p>
    <w:p w:rsidR="00F9544F" w:rsidRPr="00F9544F" w:rsidRDefault="00F9544F" w:rsidP="00F9544F">
      <w:pPr>
        <w:widowControl w:val="0"/>
        <w:numPr>
          <w:ilvl w:val="0"/>
          <w:numId w:val="10"/>
        </w:numPr>
        <w:tabs>
          <w:tab w:val="left" w:pos="220"/>
          <w:tab w:val="left" w:pos="720"/>
        </w:tabs>
        <w:autoSpaceDE w:val="0"/>
        <w:autoSpaceDN w:val="0"/>
        <w:adjustRightInd w:val="0"/>
        <w:ind w:hanging="720"/>
        <w:rPr>
          <w:rFonts w:ascii="Arial Narrow" w:hAnsi="Arial Narrow" w:cs="Calibri"/>
          <w:color w:val="505050"/>
          <w:szCs w:val="24"/>
          <w:lang w:eastAsia="ja-JP"/>
        </w:rPr>
      </w:pPr>
      <w:r w:rsidRPr="00F9544F">
        <w:rPr>
          <w:rFonts w:ascii="Arial Narrow" w:hAnsi="Arial Narrow" w:cs="Calibri"/>
          <w:color w:val="505050"/>
          <w:szCs w:val="24"/>
          <w:lang w:eastAsia="ja-JP"/>
        </w:rPr>
        <w:t>Increased toughness</w:t>
      </w:r>
    </w:p>
    <w:p w:rsidR="00F9544F" w:rsidRPr="00F9544F" w:rsidRDefault="00F9544F" w:rsidP="00F9544F">
      <w:pPr>
        <w:widowControl w:val="0"/>
        <w:numPr>
          <w:ilvl w:val="0"/>
          <w:numId w:val="10"/>
        </w:numPr>
        <w:tabs>
          <w:tab w:val="left" w:pos="220"/>
          <w:tab w:val="left" w:pos="720"/>
        </w:tabs>
        <w:autoSpaceDE w:val="0"/>
        <w:autoSpaceDN w:val="0"/>
        <w:adjustRightInd w:val="0"/>
        <w:ind w:hanging="720"/>
        <w:rPr>
          <w:rFonts w:ascii="Arial Narrow" w:hAnsi="Arial Narrow" w:cs="Calibri"/>
          <w:color w:val="505050"/>
          <w:szCs w:val="24"/>
          <w:lang w:eastAsia="ja-JP"/>
        </w:rPr>
      </w:pPr>
      <w:r w:rsidRPr="00F9544F">
        <w:rPr>
          <w:rFonts w:ascii="Arial Narrow" w:hAnsi="Arial Narrow" w:cs="Calibri"/>
          <w:color w:val="505050"/>
          <w:szCs w:val="24"/>
          <w:lang w:eastAsia="ja-JP"/>
        </w:rPr>
        <w:t>Loss of solubility</w:t>
      </w:r>
    </w:p>
    <w:p w:rsidR="00F9544F" w:rsidRPr="00F9544F" w:rsidRDefault="00F9544F" w:rsidP="00F9544F">
      <w:pPr>
        <w:widowControl w:val="0"/>
        <w:numPr>
          <w:ilvl w:val="0"/>
          <w:numId w:val="10"/>
        </w:numPr>
        <w:tabs>
          <w:tab w:val="left" w:pos="220"/>
          <w:tab w:val="left" w:pos="720"/>
        </w:tabs>
        <w:autoSpaceDE w:val="0"/>
        <w:autoSpaceDN w:val="0"/>
        <w:adjustRightInd w:val="0"/>
        <w:ind w:hanging="720"/>
        <w:rPr>
          <w:rFonts w:ascii="Arial Narrow" w:hAnsi="Arial Narrow" w:cs="Calibri"/>
          <w:color w:val="505050"/>
          <w:szCs w:val="24"/>
          <w:lang w:eastAsia="ja-JP"/>
        </w:rPr>
      </w:pPr>
      <w:r w:rsidRPr="00F9544F">
        <w:rPr>
          <w:rFonts w:ascii="Arial Narrow" w:hAnsi="Arial Narrow" w:cs="Calibri"/>
          <w:color w:val="505050"/>
          <w:szCs w:val="24"/>
          <w:lang w:eastAsia="ja-JP"/>
        </w:rPr>
        <w:t>Decrease in melt flow</w:t>
      </w:r>
    </w:p>
    <w:p w:rsidR="00F9544F" w:rsidRPr="00F9544F" w:rsidRDefault="00F9544F" w:rsidP="00F9544F">
      <w:pPr>
        <w:widowControl w:val="0"/>
        <w:numPr>
          <w:ilvl w:val="0"/>
          <w:numId w:val="10"/>
        </w:numPr>
        <w:tabs>
          <w:tab w:val="left" w:pos="220"/>
          <w:tab w:val="left" w:pos="720"/>
        </w:tabs>
        <w:autoSpaceDE w:val="0"/>
        <w:autoSpaceDN w:val="0"/>
        <w:adjustRightInd w:val="0"/>
        <w:ind w:hanging="720"/>
        <w:rPr>
          <w:rFonts w:ascii="Arial Narrow" w:hAnsi="Arial Narrow" w:cs="Calibri"/>
          <w:color w:val="505050"/>
          <w:szCs w:val="24"/>
          <w:lang w:eastAsia="ja-JP"/>
        </w:rPr>
      </w:pPr>
      <w:r w:rsidRPr="00F9544F">
        <w:rPr>
          <w:rFonts w:ascii="Arial Narrow" w:hAnsi="Arial Narrow" w:cs="Calibri"/>
          <w:color w:val="505050"/>
          <w:szCs w:val="24"/>
          <w:lang w:eastAsia="ja-JP"/>
        </w:rPr>
        <w:t xml:space="preserve">Decrease in </w:t>
      </w:r>
      <w:proofErr w:type="spellStart"/>
      <w:r w:rsidRPr="00F9544F">
        <w:rPr>
          <w:rFonts w:ascii="Arial Narrow" w:hAnsi="Arial Narrow" w:cs="Calibri"/>
          <w:color w:val="505050"/>
          <w:szCs w:val="24"/>
          <w:lang w:eastAsia="ja-JP"/>
        </w:rPr>
        <w:t>crystallinity</w:t>
      </w:r>
      <w:proofErr w:type="spellEnd"/>
    </w:p>
    <w:p w:rsidR="00F9544F" w:rsidRPr="000F5924" w:rsidRDefault="00F9544F" w:rsidP="00F9544F">
      <w:pPr>
        <w:widowControl w:val="0"/>
        <w:numPr>
          <w:ilvl w:val="0"/>
          <w:numId w:val="10"/>
        </w:numPr>
        <w:tabs>
          <w:tab w:val="left" w:pos="220"/>
          <w:tab w:val="left" w:pos="720"/>
        </w:tabs>
        <w:autoSpaceDE w:val="0"/>
        <w:autoSpaceDN w:val="0"/>
        <w:adjustRightInd w:val="0"/>
        <w:ind w:hanging="720"/>
        <w:rPr>
          <w:rFonts w:ascii="Arial Narrow" w:hAnsi="Arial Narrow" w:cs="Calibri"/>
          <w:color w:val="505050"/>
          <w:szCs w:val="24"/>
          <w:lang w:eastAsia="ja-JP"/>
        </w:rPr>
      </w:pPr>
      <w:r w:rsidRPr="00F9544F">
        <w:rPr>
          <w:rFonts w:ascii="Arial Narrow" w:hAnsi="Arial Narrow" w:cs="Calibri"/>
          <w:color w:val="505050"/>
          <w:szCs w:val="24"/>
          <w:lang w:eastAsia="ja-JP"/>
        </w:rPr>
        <w:t>A darkening in color (a brownish color in contrast to this linear PPS grades are off-white)</w:t>
      </w:r>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 xml:space="preserve">Over the period of time, </w:t>
      </w:r>
      <w:proofErr w:type="gramStart"/>
      <w:r w:rsidRPr="00F9544F">
        <w:rPr>
          <w:rFonts w:ascii="Arial Narrow" w:hAnsi="Arial Narrow" w:cs="Calibri"/>
          <w:color w:val="505050"/>
          <w:szCs w:val="24"/>
          <w:lang w:eastAsia="ja-JP"/>
        </w:rPr>
        <w:t>modification to the process have</w:t>
      </w:r>
      <w:proofErr w:type="gramEnd"/>
      <w:r w:rsidRPr="00F9544F">
        <w:rPr>
          <w:rFonts w:ascii="Arial Narrow" w:hAnsi="Arial Narrow" w:cs="Calibri"/>
          <w:color w:val="505050"/>
          <w:szCs w:val="24"/>
          <w:lang w:eastAsia="ja-JP"/>
        </w:rPr>
        <w:t xml:space="preserve"> been reported to eliminate curing stage &amp; develop </w:t>
      </w:r>
      <w:r w:rsidRPr="00F9544F">
        <w:rPr>
          <w:rFonts w:ascii="Arial Narrow" w:hAnsi="Arial Narrow" w:cs="Calibri"/>
          <w:b/>
          <w:bCs/>
          <w:color w:val="505050"/>
          <w:szCs w:val="24"/>
          <w:lang w:eastAsia="ja-JP"/>
        </w:rPr>
        <w:t>products with improved mechanical strength</w:t>
      </w:r>
      <w:r w:rsidR="000F5924">
        <w:rPr>
          <w:rFonts w:ascii="Arial Narrow" w:hAnsi="Arial Narrow" w:cs="Calibri"/>
          <w:color w:val="505050"/>
          <w:szCs w:val="24"/>
          <w:lang w:eastAsia="ja-JP"/>
        </w:rPr>
        <w:t>.</w:t>
      </w:r>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Regular PPS is an off-white, linear polymeric material of modest molecular weight and mechanical strength. When heated above its glass transition temperature (</w:t>
      </w:r>
      <w:proofErr w:type="spellStart"/>
      <w:r w:rsidRPr="00F9544F">
        <w:rPr>
          <w:rFonts w:ascii="Arial Narrow" w:hAnsi="Arial Narrow" w:cs="Calibri"/>
          <w:color w:val="505050"/>
          <w:szCs w:val="24"/>
          <w:lang w:eastAsia="ja-JP"/>
        </w:rPr>
        <w:t>Tg</w:t>
      </w:r>
      <w:proofErr w:type="spellEnd"/>
      <w:r w:rsidRPr="00F9544F">
        <w:rPr>
          <w:rFonts w:ascii="Arial Narrow" w:hAnsi="Arial Narrow" w:cs="Calibri"/>
          <w:color w:val="505050"/>
          <w:szCs w:val="24"/>
          <w:lang w:eastAsia="ja-JP"/>
        </w:rPr>
        <w:t xml:space="preserve"> ~85°C), it crystallizes rapidly. Main three types of PPS include:</w:t>
      </w:r>
    </w:p>
    <w:p w:rsidR="00F9544F" w:rsidRPr="00F9544F" w:rsidRDefault="00F9544F" w:rsidP="00F9544F">
      <w:pPr>
        <w:widowControl w:val="0"/>
        <w:autoSpaceDE w:val="0"/>
        <w:autoSpaceDN w:val="0"/>
        <w:adjustRightInd w:val="0"/>
        <w:rPr>
          <w:rFonts w:ascii="Arial Narrow" w:hAnsi="Arial Narrow" w:cs="Calibri"/>
          <w:b/>
          <w:bCs/>
          <w:color w:val="2D2B2A"/>
          <w:szCs w:val="24"/>
          <w:lang w:eastAsia="ja-JP"/>
        </w:rPr>
      </w:pPr>
      <w:r w:rsidRPr="00F9544F">
        <w:rPr>
          <w:rFonts w:ascii="Arial Narrow" w:hAnsi="Arial Narrow" w:cs="Calibri"/>
          <w:b/>
          <w:bCs/>
          <w:color w:val="2D2B2A"/>
          <w:szCs w:val="24"/>
          <w:lang w:eastAsia="ja-JP"/>
        </w:rPr>
        <w:t>Linear PPS</w:t>
      </w:r>
    </w:p>
    <w:p w:rsidR="00F9544F" w:rsidRPr="00F9544F" w:rsidRDefault="00F9544F" w:rsidP="00F9544F">
      <w:pPr>
        <w:widowControl w:val="0"/>
        <w:numPr>
          <w:ilvl w:val="0"/>
          <w:numId w:val="11"/>
        </w:numPr>
        <w:tabs>
          <w:tab w:val="left" w:pos="220"/>
          <w:tab w:val="left" w:pos="720"/>
        </w:tabs>
        <w:autoSpaceDE w:val="0"/>
        <w:autoSpaceDN w:val="0"/>
        <w:adjustRightInd w:val="0"/>
        <w:ind w:hanging="720"/>
        <w:rPr>
          <w:rFonts w:ascii="Arial Narrow" w:hAnsi="Arial Narrow" w:cs="Calibri"/>
          <w:color w:val="505050"/>
          <w:szCs w:val="24"/>
          <w:lang w:eastAsia="ja-JP"/>
        </w:rPr>
      </w:pPr>
      <w:r w:rsidRPr="00F9544F">
        <w:rPr>
          <w:rFonts w:ascii="Arial Narrow" w:hAnsi="Arial Narrow" w:cs="Calibri"/>
          <w:color w:val="505050"/>
          <w:szCs w:val="24"/>
          <w:lang w:eastAsia="ja-JP"/>
        </w:rPr>
        <w:t>The MW of this polymer is nearly double as compared to regular PPS.</w:t>
      </w:r>
    </w:p>
    <w:p w:rsidR="00F9544F" w:rsidRPr="00F9544F" w:rsidRDefault="00F9544F" w:rsidP="00F9544F">
      <w:pPr>
        <w:widowControl w:val="0"/>
        <w:numPr>
          <w:ilvl w:val="0"/>
          <w:numId w:val="11"/>
        </w:numPr>
        <w:tabs>
          <w:tab w:val="left" w:pos="220"/>
          <w:tab w:val="left" w:pos="720"/>
        </w:tabs>
        <w:autoSpaceDE w:val="0"/>
        <w:autoSpaceDN w:val="0"/>
        <w:adjustRightInd w:val="0"/>
        <w:ind w:hanging="720"/>
        <w:rPr>
          <w:rFonts w:ascii="Arial Narrow" w:hAnsi="Arial Narrow" w:cs="Calibri"/>
          <w:color w:val="505050"/>
          <w:szCs w:val="24"/>
          <w:lang w:eastAsia="ja-JP"/>
        </w:rPr>
      </w:pPr>
      <w:r w:rsidRPr="00F9544F">
        <w:rPr>
          <w:rFonts w:ascii="Arial Narrow" w:hAnsi="Arial Narrow" w:cs="Calibri"/>
          <w:color w:val="505050"/>
          <w:szCs w:val="24"/>
          <w:lang w:eastAsia="ja-JP"/>
        </w:rPr>
        <w:t>The increased molecular chain length results in high tenacity, elongation and impact strength</w:t>
      </w:r>
    </w:p>
    <w:p w:rsidR="00F9544F" w:rsidRPr="00F9544F" w:rsidRDefault="00F9544F" w:rsidP="00F9544F">
      <w:pPr>
        <w:widowControl w:val="0"/>
        <w:autoSpaceDE w:val="0"/>
        <w:autoSpaceDN w:val="0"/>
        <w:adjustRightInd w:val="0"/>
        <w:rPr>
          <w:rFonts w:ascii="Arial Narrow" w:hAnsi="Arial Narrow" w:cs="Calibri"/>
          <w:b/>
          <w:bCs/>
          <w:color w:val="2D2B2A"/>
          <w:szCs w:val="24"/>
          <w:lang w:eastAsia="ja-JP"/>
        </w:rPr>
      </w:pPr>
      <w:r w:rsidRPr="00F9544F">
        <w:rPr>
          <w:rFonts w:ascii="Arial Narrow" w:hAnsi="Arial Narrow" w:cs="Calibri"/>
          <w:b/>
          <w:bCs/>
          <w:color w:val="2D2B2A"/>
          <w:szCs w:val="24"/>
          <w:lang w:eastAsia="ja-JP"/>
        </w:rPr>
        <w:lastRenderedPageBreak/>
        <w:t>Cured PPS</w:t>
      </w:r>
    </w:p>
    <w:p w:rsidR="00F9544F" w:rsidRPr="00F9544F" w:rsidRDefault="00F9544F" w:rsidP="00F9544F">
      <w:pPr>
        <w:widowControl w:val="0"/>
        <w:numPr>
          <w:ilvl w:val="0"/>
          <w:numId w:val="14"/>
        </w:numPr>
        <w:tabs>
          <w:tab w:val="left" w:pos="220"/>
          <w:tab w:val="left" w:pos="720"/>
        </w:tabs>
        <w:autoSpaceDE w:val="0"/>
        <w:autoSpaceDN w:val="0"/>
        <w:adjustRightInd w:val="0"/>
        <w:ind w:hanging="720"/>
        <w:rPr>
          <w:rFonts w:ascii="Arial Narrow" w:hAnsi="Arial Narrow" w:cs="Calibri"/>
          <w:color w:val="505050"/>
          <w:szCs w:val="24"/>
          <w:lang w:eastAsia="ja-JP"/>
        </w:rPr>
      </w:pPr>
      <w:r w:rsidRPr="00F9544F">
        <w:rPr>
          <w:rFonts w:ascii="Arial Narrow" w:hAnsi="Arial Narrow" w:cs="Calibri"/>
          <w:color w:val="505050"/>
          <w:szCs w:val="24"/>
          <w:lang w:eastAsia="ja-JP"/>
        </w:rPr>
        <w:t>Obtained from heating of regular PPS in the presence of air (O</w:t>
      </w:r>
      <w:r w:rsidRPr="00F9544F">
        <w:rPr>
          <w:rFonts w:ascii="Arial Narrow" w:hAnsi="Arial Narrow" w:cs="Calibri"/>
          <w:color w:val="505050"/>
          <w:szCs w:val="24"/>
          <w:vertAlign w:val="subscript"/>
          <w:lang w:eastAsia="ja-JP"/>
        </w:rPr>
        <w:t>2</w:t>
      </w:r>
      <w:r w:rsidRPr="00F9544F">
        <w:rPr>
          <w:rFonts w:ascii="Arial Narrow" w:hAnsi="Arial Narrow" w:cs="Calibri"/>
          <w:color w:val="505050"/>
          <w:szCs w:val="24"/>
          <w:lang w:eastAsia="ja-JP"/>
        </w:rPr>
        <w:t>)</w:t>
      </w:r>
    </w:p>
    <w:p w:rsidR="00F9544F" w:rsidRPr="000F5924" w:rsidRDefault="00F9544F" w:rsidP="00F9544F">
      <w:pPr>
        <w:widowControl w:val="0"/>
        <w:numPr>
          <w:ilvl w:val="0"/>
          <w:numId w:val="14"/>
        </w:numPr>
        <w:tabs>
          <w:tab w:val="left" w:pos="220"/>
          <w:tab w:val="left" w:pos="720"/>
        </w:tabs>
        <w:autoSpaceDE w:val="0"/>
        <w:autoSpaceDN w:val="0"/>
        <w:adjustRightInd w:val="0"/>
        <w:ind w:hanging="720"/>
        <w:rPr>
          <w:rFonts w:ascii="Arial Narrow" w:hAnsi="Arial Narrow" w:cs="Calibri"/>
          <w:color w:val="505050"/>
          <w:szCs w:val="24"/>
          <w:lang w:eastAsia="ja-JP"/>
        </w:rPr>
      </w:pPr>
      <w:r w:rsidRPr="00F9544F">
        <w:rPr>
          <w:rFonts w:ascii="Arial Narrow" w:hAnsi="Arial Narrow" w:cs="Calibri"/>
          <w:color w:val="505050"/>
          <w:szCs w:val="24"/>
          <w:lang w:eastAsia="ja-JP"/>
        </w:rPr>
        <w:t>Curing results in molecular chain extension &amp; formation of some molecular chain branches increases the MW and provides some thermoset-like characteristics</w:t>
      </w:r>
    </w:p>
    <w:p w:rsidR="00F9544F" w:rsidRPr="00F9544F" w:rsidRDefault="00F9544F" w:rsidP="00F9544F">
      <w:pPr>
        <w:widowControl w:val="0"/>
        <w:autoSpaceDE w:val="0"/>
        <w:autoSpaceDN w:val="0"/>
        <w:adjustRightInd w:val="0"/>
        <w:rPr>
          <w:rFonts w:ascii="Arial Narrow" w:hAnsi="Arial Narrow" w:cs="Calibri"/>
          <w:b/>
          <w:bCs/>
          <w:color w:val="2D2B2A"/>
          <w:szCs w:val="24"/>
          <w:lang w:eastAsia="ja-JP"/>
        </w:rPr>
      </w:pPr>
      <w:r w:rsidRPr="00F9544F">
        <w:rPr>
          <w:rFonts w:ascii="Arial Narrow" w:hAnsi="Arial Narrow" w:cs="Calibri"/>
          <w:b/>
          <w:bCs/>
          <w:color w:val="2D2B2A"/>
          <w:szCs w:val="24"/>
          <w:lang w:eastAsia="ja-JP"/>
        </w:rPr>
        <w:t>Branched PPS</w:t>
      </w:r>
    </w:p>
    <w:p w:rsidR="00F9544F" w:rsidRPr="00F9544F" w:rsidRDefault="00F9544F" w:rsidP="00F9544F">
      <w:pPr>
        <w:widowControl w:val="0"/>
        <w:numPr>
          <w:ilvl w:val="0"/>
          <w:numId w:val="15"/>
        </w:numPr>
        <w:tabs>
          <w:tab w:val="left" w:pos="220"/>
          <w:tab w:val="left" w:pos="720"/>
        </w:tabs>
        <w:autoSpaceDE w:val="0"/>
        <w:autoSpaceDN w:val="0"/>
        <w:adjustRightInd w:val="0"/>
        <w:ind w:hanging="720"/>
        <w:rPr>
          <w:rFonts w:ascii="Arial Narrow" w:hAnsi="Arial Narrow" w:cs="Calibri"/>
          <w:color w:val="505050"/>
          <w:szCs w:val="24"/>
          <w:lang w:eastAsia="ja-JP"/>
        </w:rPr>
      </w:pPr>
      <w:r w:rsidRPr="00F9544F">
        <w:rPr>
          <w:rFonts w:ascii="Arial Narrow" w:hAnsi="Arial Narrow" w:cs="Calibri"/>
          <w:color w:val="505050"/>
          <w:szCs w:val="24"/>
          <w:lang w:eastAsia="ja-JP"/>
        </w:rPr>
        <w:t>Has higher MW than regular PPS</w:t>
      </w:r>
    </w:p>
    <w:p w:rsidR="00F9544F" w:rsidRPr="00F9544F" w:rsidRDefault="00F9544F" w:rsidP="00F9544F">
      <w:pPr>
        <w:widowControl w:val="0"/>
        <w:numPr>
          <w:ilvl w:val="0"/>
          <w:numId w:val="15"/>
        </w:numPr>
        <w:tabs>
          <w:tab w:val="left" w:pos="220"/>
          <w:tab w:val="left" w:pos="720"/>
        </w:tabs>
        <w:autoSpaceDE w:val="0"/>
        <w:autoSpaceDN w:val="0"/>
        <w:adjustRightInd w:val="0"/>
        <w:ind w:hanging="720"/>
        <w:rPr>
          <w:rFonts w:ascii="Arial Narrow" w:hAnsi="Arial Narrow" w:cs="Calibri"/>
          <w:color w:val="505050"/>
          <w:szCs w:val="24"/>
          <w:lang w:eastAsia="ja-JP"/>
        </w:rPr>
      </w:pPr>
      <w:r w:rsidRPr="00F9544F">
        <w:rPr>
          <w:rFonts w:ascii="Arial Narrow" w:hAnsi="Arial Narrow" w:cs="Calibri"/>
          <w:color w:val="505050"/>
          <w:szCs w:val="24"/>
          <w:lang w:eastAsia="ja-JP"/>
        </w:rPr>
        <w:t>The backbone of the extended molecule has extended polymer chin branched from it</w:t>
      </w:r>
    </w:p>
    <w:p w:rsidR="00F9544F" w:rsidRPr="000F5924" w:rsidRDefault="00F9544F" w:rsidP="00F9544F">
      <w:pPr>
        <w:widowControl w:val="0"/>
        <w:numPr>
          <w:ilvl w:val="0"/>
          <w:numId w:val="15"/>
        </w:numPr>
        <w:tabs>
          <w:tab w:val="left" w:pos="220"/>
          <w:tab w:val="left" w:pos="720"/>
        </w:tabs>
        <w:autoSpaceDE w:val="0"/>
        <w:autoSpaceDN w:val="0"/>
        <w:adjustRightInd w:val="0"/>
        <w:ind w:hanging="720"/>
        <w:rPr>
          <w:rFonts w:ascii="Arial Narrow" w:hAnsi="Arial Narrow" w:cs="Calibri"/>
          <w:color w:val="505050"/>
          <w:szCs w:val="24"/>
          <w:lang w:eastAsia="ja-JP"/>
        </w:rPr>
      </w:pPr>
      <w:r w:rsidRPr="00F9544F">
        <w:rPr>
          <w:rFonts w:ascii="Arial Narrow" w:hAnsi="Arial Narrow" w:cs="Calibri"/>
          <w:color w:val="505050"/>
          <w:szCs w:val="24"/>
          <w:lang w:eastAsia="ja-JP"/>
        </w:rPr>
        <w:t>Branched PPS has improved mechanical properties, tenacity and ductility</w:t>
      </w:r>
    </w:p>
    <w:p w:rsidR="00F9544F" w:rsidRPr="000F5924" w:rsidRDefault="00F9544F" w:rsidP="00F9544F">
      <w:pPr>
        <w:widowControl w:val="0"/>
        <w:autoSpaceDE w:val="0"/>
        <w:autoSpaceDN w:val="0"/>
        <w:adjustRightInd w:val="0"/>
        <w:rPr>
          <w:rFonts w:ascii="Arial Narrow" w:hAnsi="Arial Narrow" w:cs="Calibri"/>
          <w:b/>
          <w:bCs/>
          <w:color w:val="2D2B2A"/>
          <w:szCs w:val="24"/>
          <w:lang w:eastAsia="ja-JP"/>
        </w:rPr>
      </w:pPr>
      <w:r w:rsidRPr="00F9544F">
        <w:rPr>
          <w:rFonts w:ascii="Arial Narrow" w:hAnsi="Arial Narrow" w:cs="Calibri"/>
          <w:b/>
          <w:bCs/>
          <w:color w:val="2D2B2A"/>
          <w:szCs w:val="24"/>
          <w:lang w:eastAsia="ja-JP"/>
        </w:rPr>
        <w:t xml:space="preserve">Key Properties of </w:t>
      </w:r>
      <w:proofErr w:type="spellStart"/>
      <w:r w:rsidRPr="00F9544F">
        <w:rPr>
          <w:rFonts w:ascii="Arial Narrow" w:hAnsi="Arial Narrow" w:cs="Calibri"/>
          <w:b/>
          <w:bCs/>
          <w:color w:val="2D2B2A"/>
          <w:szCs w:val="24"/>
          <w:lang w:eastAsia="ja-JP"/>
        </w:rPr>
        <w:t>Polyphenylene</w:t>
      </w:r>
      <w:proofErr w:type="spellEnd"/>
      <w:r w:rsidRPr="00F9544F">
        <w:rPr>
          <w:rFonts w:ascii="Arial Narrow" w:hAnsi="Arial Narrow" w:cs="Calibri"/>
          <w:b/>
          <w:bCs/>
          <w:color w:val="2D2B2A"/>
          <w:szCs w:val="24"/>
          <w:lang w:eastAsia="ja-JP"/>
        </w:rPr>
        <w:t xml:space="preserve"> Sulfide (PPS)</w:t>
      </w:r>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 xml:space="preserve">In the above section, we discussed about the general characteristics of </w:t>
      </w:r>
      <w:proofErr w:type="spellStart"/>
      <w:r w:rsidRPr="00F9544F">
        <w:rPr>
          <w:rFonts w:ascii="Arial Narrow" w:hAnsi="Arial Narrow" w:cs="Calibri"/>
          <w:color w:val="505050"/>
          <w:szCs w:val="24"/>
          <w:lang w:eastAsia="ja-JP"/>
        </w:rPr>
        <w:t>Polyphenylene</w:t>
      </w:r>
      <w:proofErr w:type="spellEnd"/>
      <w:r w:rsidRPr="00F9544F">
        <w:rPr>
          <w:rFonts w:ascii="Arial Narrow" w:hAnsi="Arial Narrow" w:cs="Calibri"/>
          <w:color w:val="505050"/>
          <w:szCs w:val="24"/>
          <w:lang w:eastAsia="ja-JP"/>
        </w:rPr>
        <w:t xml:space="preserve"> sulfide. It is also important to mention that there are several other </w:t>
      </w:r>
      <w:r w:rsidRPr="00F9544F">
        <w:rPr>
          <w:rFonts w:ascii="Arial Narrow" w:hAnsi="Arial Narrow" w:cs="Calibri"/>
          <w:b/>
          <w:bCs/>
          <w:color w:val="505050"/>
          <w:szCs w:val="24"/>
          <w:lang w:eastAsia="ja-JP"/>
        </w:rPr>
        <w:t xml:space="preserve">properties of </w:t>
      </w:r>
      <w:proofErr w:type="spellStart"/>
      <w:r w:rsidRPr="00F9544F">
        <w:rPr>
          <w:rFonts w:ascii="Arial Narrow" w:hAnsi="Arial Narrow" w:cs="Calibri"/>
          <w:b/>
          <w:bCs/>
          <w:color w:val="505050"/>
          <w:szCs w:val="24"/>
          <w:lang w:eastAsia="ja-JP"/>
        </w:rPr>
        <w:t>Polyphenylene</w:t>
      </w:r>
      <w:proofErr w:type="spellEnd"/>
      <w:r w:rsidRPr="00F9544F">
        <w:rPr>
          <w:rFonts w:ascii="Arial Narrow" w:hAnsi="Arial Narrow" w:cs="Calibri"/>
          <w:b/>
          <w:bCs/>
          <w:color w:val="505050"/>
          <w:szCs w:val="24"/>
          <w:lang w:eastAsia="ja-JP"/>
        </w:rPr>
        <w:t xml:space="preserve"> sulfide</w:t>
      </w:r>
      <w:r w:rsidRPr="00F9544F">
        <w:rPr>
          <w:rFonts w:ascii="Arial Narrow" w:hAnsi="Arial Narrow" w:cs="Calibri"/>
          <w:color w:val="505050"/>
          <w:szCs w:val="24"/>
          <w:lang w:eastAsia="ja-JP"/>
        </w:rPr>
        <w:t xml:space="preserve"> that should be considered before employing it for a specific application. Let’s discuss all t</w:t>
      </w:r>
      <w:r w:rsidR="000F5924">
        <w:rPr>
          <w:rFonts w:ascii="Arial Narrow" w:hAnsi="Arial Narrow" w:cs="Calibri"/>
          <w:color w:val="505050"/>
          <w:szCs w:val="24"/>
          <w:lang w:eastAsia="ja-JP"/>
        </w:rPr>
        <w:t>he properties of PPS in detail…</w:t>
      </w:r>
    </w:p>
    <w:p w:rsidR="00F9544F" w:rsidRPr="000F5924" w:rsidRDefault="00F9544F" w:rsidP="00F9544F">
      <w:pPr>
        <w:widowControl w:val="0"/>
        <w:autoSpaceDE w:val="0"/>
        <w:autoSpaceDN w:val="0"/>
        <w:adjustRightInd w:val="0"/>
        <w:rPr>
          <w:rFonts w:ascii="Arial Narrow" w:hAnsi="Arial Narrow" w:cs="Calibri"/>
          <w:b/>
          <w:bCs/>
          <w:color w:val="2D2B2A"/>
          <w:szCs w:val="24"/>
          <w:lang w:eastAsia="ja-JP"/>
        </w:rPr>
      </w:pPr>
      <w:r w:rsidRPr="00F9544F">
        <w:rPr>
          <w:rFonts w:ascii="Arial Narrow" w:hAnsi="Arial Narrow" w:cs="Calibri"/>
          <w:b/>
          <w:bCs/>
          <w:color w:val="2D2B2A"/>
          <w:szCs w:val="24"/>
          <w:lang w:eastAsia="ja-JP"/>
        </w:rPr>
        <w:t>Crystal Structure and Physical Properties</w:t>
      </w:r>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 xml:space="preserve">PPS is a </w:t>
      </w:r>
      <w:r w:rsidRPr="00F9544F">
        <w:rPr>
          <w:rFonts w:ascii="Arial Narrow" w:hAnsi="Arial Narrow" w:cs="Calibri"/>
          <w:b/>
          <w:bCs/>
          <w:color w:val="505050"/>
          <w:szCs w:val="24"/>
          <w:lang w:eastAsia="ja-JP"/>
        </w:rPr>
        <w:t>semi-crystalline polymer</w:t>
      </w:r>
      <w:r w:rsidR="000F5924">
        <w:rPr>
          <w:rFonts w:ascii="Arial Narrow" w:hAnsi="Arial Narrow" w:cs="Calibri"/>
          <w:color w:val="505050"/>
          <w:szCs w:val="24"/>
          <w:lang w:eastAsia="ja-JP"/>
        </w:rPr>
        <w:t xml:space="preserve">. </w:t>
      </w:r>
    </w:p>
    <w:p w:rsidR="00F9544F" w:rsidRPr="00F9544F" w:rsidRDefault="00F9544F" w:rsidP="00F9544F">
      <w:pPr>
        <w:widowControl w:val="0"/>
        <w:numPr>
          <w:ilvl w:val="0"/>
          <w:numId w:val="16"/>
        </w:numPr>
        <w:tabs>
          <w:tab w:val="left" w:pos="220"/>
          <w:tab w:val="left" w:pos="720"/>
        </w:tabs>
        <w:autoSpaceDE w:val="0"/>
        <w:autoSpaceDN w:val="0"/>
        <w:adjustRightInd w:val="0"/>
        <w:ind w:hanging="720"/>
        <w:rPr>
          <w:rFonts w:ascii="Arial Narrow" w:hAnsi="Arial Narrow" w:cs="Calibri"/>
          <w:color w:val="505050"/>
          <w:szCs w:val="24"/>
          <w:lang w:eastAsia="ja-JP"/>
        </w:rPr>
      </w:pPr>
      <w:r w:rsidRPr="00F9544F">
        <w:rPr>
          <w:rFonts w:ascii="Arial Narrow" w:hAnsi="Arial Narrow" w:cs="Calibri"/>
          <w:color w:val="505050"/>
          <w:szCs w:val="24"/>
          <w:lang w:eastAsia="ja-JP"/>
        </w:rPr>
        <w:t xml:space="preserve">The unit cell is </w:t>
      </w:r>
      <w:proofErr w:type="spellStart"/>
      <w:r w:rsidRPr="00F9544F">
        <w:rPr>
          <w:rFonts w:ascii="Arial Narrow" w:hAnsi="Arial Narrow" w:cs="Calibri"/>
          <w:color w:val="505050"/>
          <w:szCs w:val="24"/>
          <w:lang w:eastAsia="ja-JP"/>
        </w:rPr>
        <w:t>orthorombic</w:t>
      </w:r>
      <w:proofErr w:type="spellEnd"/>
      <w:r w:rsidRPr="00F9544F">
        <w:rPr>
          <w:rFonts w:ascii="Arial Narrow" w:hAnsi="Arial Narrow" w:cs="Calibri"/>
          <w:color w:val="505050"/>
          <w:szCs w:val="24"/>
          <w:lang w:eastAsia="ja-JP"/>
        </w:rPr>
        <w:t xml:space="preserve"> (a=0.867 nm, b=0.561 nm, c=1.026 nm)</w:t>
      </w:r>
    </w:p>
    <w:p w:rsidR="00F9544F" w:rsidRPr="00F9544F" w:rsidRDefault="00F9544F" w:rsidP="00F9544F">
      <w:pPr>
        <w:widowControl w:val="0"/>
        <w:numPr>
          <w:ilvl w:val="0"/>
          <w:numId w:val="16"/>
        </w:numPr>
        <w:tabs>
          <w:tab w:val="left" w:pos="220"/>
          <w:tab w:val="left" w:pos="720"/>
        </w:tabs>
        <w:autoSpaceDE w:val="0"/>
        <w:autoSpaceDN w:val="0"/>
        <w:adjustRightInd w:val="0"/>
        <w:ind w:hanging="720"/>
        <w:rPr>
          <w:rFonts w:ascii="Arial Narrow" w:hAnsi="Arial Narrow" w:cs="Calibri"/>
          <w:color w:val="505050"/>
          <w:szCs w:val="24"/>
          <w:lang w:eastAsia="ja-JP"/>
        </w:rPr>
      </w:pPr>
      <w:r w:rsidRPr="00F9544F">
        <w:rPr>
          <w:rFonts w:ascii="Arial Narrow" w:hAnsi="Arial Narrow" w:cs="Calibri"/>
          <w:color w:val="505050"/>
          <w:szCs w:val="24"/>
          <w:lang w:eastAsia="ja-JP"/>
        </w:rPr>
        <w:t>The heat of fusion for an ideal PPS crystal was calculated as 112 J/g</w:t>
      </w:r>
    </w:p>
    <w:p w:rsidR="00F9544F" w:rsidRPr="00F9544F" w:rsidRDefault="00F9544F" w:rsidP="000F5924">
      <w:pPr>
        <w:widowControl w:val="0"/>
        <w:numPr>
          <w:ilvl w:val="0"/>
          <w:numId w:val="16"/>
        </w:numPr>
        <w:tabs>
          <w:tab w:val="left" w:pos="720"/>
        </w:tabs>
        <w:autoSpaceDE w:val="0"/>
        <w:autoSpaceDN w:val="0"/>
        <w:adjustRightInd w:val="0"/>
        <w:ind w:hanging="720"/>
        <w:rPr>
          <w:rFonts w:ascii="Arial Narrow" w:hAnsi="Arial Narrow" w:cs="Calibri"/>
          <w:color w:val="505050"/>
          <w:szCs w:val="24"/>
          <w:lang w:eastAsia="ja-JP"/>
        </w:rPr>
      </w:pPr>
      <w:r w:rsidRPr="00F9544F">
        <w:rPr>
          <w:rFonts w:ascii="Arial Narrow" w:hAnsi="Arial Narrow" w:cs="Calibri"/>
          <w:color w:val="505050"/>
          <w:szCs w:val="24"/>
          <w:lang w:eastAsia="ja-JP"/>
        </w:rPr>
        <w:t xml:space="preserve">Depending from thermal history, molecular weight and cross-linked status (linear or not) the degree of </w:t>
      </w:r>
      <w:proofErr w:type="spellStart"/>
      <w:r w:rsidRPr="00F9544F">
        <w:rPr>
          <w:rFonts w:ascii="Arial Narrow" w:hAnsi="Arial Narrow" w:cs="Calibri"/>
          <w:color w:val="505050"/>
          <w:szCs w:val="24"/>
          <w:lang w:eastAsia="ja-JP"/>
        </w:rPr>
        <w:t>crystallinity</w:t>
      </w:r>
      <w:proofErr w:type="spellEnd"/>
      <w:r w:rsidRPr="00F9544F">
        <w:rPr>
          <w:rFonts w:ascii="Arial Narrow" w:hAnsi="Arial Narrow" w:cs="Calibri"/>
          <w:color w:val="505050"/>
          <w:szCs w:val="24"/>
          <w:lang w:eastAsia="ja-JP"/>
        </w:rPr>
        <w:t xml:space="preserve"> ranges from 0.30 to 0.45%</w:t>
      </w:r>
    </w:p>
    <w:p w:rsidR="00F9544F" w:rsidRPr="00F9544F" w:rsidRDefault="00F9544F" w:rsidP="000F5924">
      <w:pPr>
        <w:widowControl w:val="0"/>
        <w:numPr>
          <w:ilvl w:val="0"/>
          <w:numId w:val="16"/>
        </w:numPr>
        <w:tabs>
          <w:tab w:val="left" w:pos="720"/>
        </w:tabs>
        <w:autoSpaceDE w:val="0"/>
        <w:autoSpaceDN w:val="0"/>
        <w:adjustRightInd w:val="0"/>
        <w:ind w:hanging="720"/>
        <w:rPr>
          <w:rFonts w:ascii="Arial Narrow" w:hAnsi="Arial Narrow" w:cs="Calibri"/>
          <w:color w:val="505050"/>
          <w:szCs w:val="24"/>
          <w:lang w:eastAsia="ja-JP"/>
        </w:rPr>
      </w:pPr>
      <w:r w:rsidRPr="00F9544F">
        <w:rPr>
          <w:rFonts w:ascii="Arial Narrow" w:hAnsi="Arial Narrow" w:cs="Calibri"/>
          <w:color w:val="505050"/>
          <w:szCs w:val="24"/>
          <w:lang w:eastAsia="ja-JP"/>
        </w:rPr>
        <w:t xml:space="preserve">Amorphous and </w:t>
      </w:r>
      <w:proofErr w:type="spellStart"/>
      <w:r w:rsidRPr="00F9544F">
        <w:rPr>
          <w:rFonts w:ascii="Arial Narrow" w:hAnsi="Arial Narrow" w:cs="Calibri"/>
          <w:color w:val="505050"/>
          <w:szCs w:val="24"/>
          <w:lang w:eastAsia="ja-JP"/>
        </w:rPr>
        <w:t>crosslinked</w:t>
      </w:r>
      <w:proofErr w:type="spellEnd"/>
      <w:r w:rsidRPr="00F9544F">
        <w:rPr>
          <w:rFonts w:ascii="Arial Narrow" w:hAnsi="Arial Narrow" w:cs="Calibri"/>
          <w:color w:val="505050"/>
          <w:szCs w:val="24"/>
          <w:lang w:eastAsia="ja-JP"/>
        </w:rPr>
        <w:t xml:space="preserve"> PPS can be prepared by:</w:t>
      </w:r>
    </w:p>
    <w:p w:rsidR="00F9544F" w:rsidRPr="00F9544F" w:rsidRDefault="00F9544F" w:rsidP="00F9544F">
      <w:pPr>
        <w:widowControl w:val="0"/>
        <w:numPr>
          <w:ilvl w:val="1"/>
          <w:numId w:val="16"/>
        </w:numPr>
        <w:tabs>
          <w:tab w:val="left" w:pos="940"/>
          <w:tab w:val="left" w:pos="1440"/>
        </w:tabs>
        <w:autoSpaceDE w:val="0"/>
        <w:autoSpaceDN w:val="0"/>
        <w:adjustRightInd w:val="0"/>
        <w:ind w:hanging="1440"/>
        <w:rPr>
          <w:rFonts w:ascii="Arial Narrow" w:hAnsi="Arial Narrow" w:cs="Calibri"/>
          <w:color w:val="505050"/>
          <w:szCs w:val="24"/>
          <w:lang w:eastAsia="ja-JP"/>
        </w:rPr>
      </w:pPr>
      <w:r w:rsidRPr="00F9544F">
        <w:rPr>
          <w:rFonts w:ascii="Arial Narrow" w:hAnsi="Arial Narrow" w:cs="Calibri"/>
          <w:color w:val="505050"/>
          <w:szCs w:val="24"/>
          <w:lang w:eastAsia="ja-JP"/>
        </w:rPr>
        <w:t>Heating the material above the melting temperature</w:t>
      </w:r>
    </w:p>
    <w:p w:rsidR="00F9544F" w:rsidRPr="00F9544F" w:rsidRDefault="00F9544F" w:rsidP="00F9544F">
      <w:pPr>
        <w:widowControl w:val="0"/>
        <w:numPr>
          <w:ilvl w:val="1"/>
          <w:numId w:val="16"/>
        </w:numPr>
        <w:tabs>
          <w:tab w:val="left" w:pos="940"/>
          <w:tab w:val="left" w:pos="1440"/>
        </w:tabs>
        <w:autoSpaceDE w:val="0"/>
        <w:autoSpaceDN w:val="0"/>
        <w:adjustRightInd w:val="0"/>
        <w:ind w:hanging="1440"/>
        <w:rPr>
          <w:rFonts w:ascii="Arial Narrow" w:hAnsi="Arial Narrow" w:cs="Calibri"/>
          <w:color w:val="505050"/>
          <w:szCs w:val="24"/>
          <w:lang w:eastAsia="ja-JP"/>
        </w:rPr>
      </w:pPr>
      <w:r w:rsidRPr="00F9544F">
        <w:rPr>
          <w:rFonts w:ascii="Arial Narrow" w:hAnsi="Arial Narrow" w:cs="Calibri"/>
          <w:color w:val="505050"/>
          <w:szCs w:val="24"/>
          <w:lang w:eastAsia="ja-JP"/>
        </w:rPr>
        <w:t>Cooling it to around 30°C below the melting temperature, and</w:t>
      </w:r>
    </w:p>
    <w:p w:rsidR="00F9544F" w:rsidRPr="000F5924" w:rsidRDefault="00F9544F" w:rsidP="00F9544F">
      <w:pPr>
        <w:widowControl w:val="0"/>
        <w:numPr>
          <w:ilvl w:val="1"/>
          <w:numId w:val="16"/>
        </w:numPr>
        <w:tabs>
          <w:tab w:val="left" w:pos="940"/>
          <w:tab w:val="left" w:pos="1440"/>
        </w:tabs>
        <w:autoSpaceDE w:val="0"/>
        <w:autoSpaceDN w:val="0"/>
        <w:adjustRightInd w:val="0"/>
        <w:ind w:hanging="1440"/>
        <w:rPr>
          <w:rFonts w:ascii="Arial Narrow" w:hAnsi="Arial Narrow" w:cs="Calibri"/>
          <w:color w:val="505050"/>
          <w:szCs w:val="24"/>
          <w:lang w:eastAsia="ja-JP"/>
        </w:rPr>
      </w:pPr>
      <w:r w:rsidRPr="00F9544F">
        <w:rPr>
          <w:rFonts w:ascii="Arial Narrow" w:hAnsi="Arial Narrow" w:cs="Calibri"/>
          <w:color w:val="505050"/>
          <w:szCs w:val="24"/>
          <w:lang w:eastAsia="ja-JP"/>
        </w:rPr>
        <w:t>Holding it for several hours in the presence of air</w:t>
      </w:r>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 xml:space="preserve">Knowledge about the crystallization behavior of PPS is very important to understand the recommended processing parameters. The following table shows the phase transition temperatures of PPS. Ranges depend on mol. weight and curing status (linear </w:t>
      </w:r>
      <w:r w:rsidR="000F5924">
        <w:rPr>
          <w:rFonts w:ascii="Arial Narrow" w:hAnsi="Arial Narrow" w:cs="Calibri"/>
          <w:color w:val="505050"/>
          <w:szCs w:val="24"/>
          <w:lang w:eastAsia="ja-JP"/>
        </w:rPr>
        <w:t xml:space="preserve">or </w:t>
      </w:r>
      <w:proofErr w:type="spellStart"/>
      <w:r w:rsidR="000F5924">
        <w:rPr>
          <w:rFonts w:ascii="Arial Narrow" w:hAnsi="Arial Narrow" w:cs="Calibri"/>
          <w:color w:val="505050"/>
          <w:szCs w:val="24"/>
          <w:lang w:eastAsia="ja-JP"/>
        </w:rPr>
        <w:t>crosslinked</w:t>
      </w:r>
      <w:proofErr w:type="spellEnd"/>
      <w:r w:rsidR="000F5924">
        <w:rPr>
          <w:rFonts w:ascii="Arial Narrow" w:hAnsi="Arial Narrow" w:cs="Calibri"/>
          <w:color w:val="505050"/>
          <w:szCs w:val="24"/>
          <w:lang w:eastAsia="ja-JP"/>
        </w:rPr>
        <w:t xml:space="preserve">). </w:t>
      </w:r>
    </w:p>
    <w:tbl>
      <w:tblPr>
        <w:tblW w:w="8820" w:type="dxa"/>
        <w:tblBorders>
          <w:top w:val="single" w:sz="8" w:space="0" w:color="6075BC"/>
          <w:left w:val="single" w:sz="8" w:space="0" w:color="6075BC"/>
          <w:right w:val="single" w:sz="8" w:space="0" w:color="6075BC"/>
        </w:tblBorders>
        <w:tblLayout w:type="fixed"/>
        <w:tblLook w:val="0000" w:firstRow="0" w:lastRow="0" w:firstColumn="0" w:lastColumn="0" w:noHBand="0" w:noVBand="0"/>
      </w:tblPr>
      <w:tblGrid>
        <w:gridCol w:w="5292"/>
        <w:gridCol w:w="3528"/>
      </w:tblGrid>
      <w:tr w:rsidR="00F9544F" w:rsidRPr="00F9544F">
        <w:tblPrEx>
          <w:tblCellMar>
            <w:top w:w="0" w:type="dxa"/>
            <w:bottom w:w="0" w:type="dxa"/>
          </w:tblCellMar>
        </w:tblPrEx>
        <w:tc>
          <w:tcPr>
            <w:tcW w:w="5280" w:type="dxa"/>
            <w:tcBorders>
              <w:top w:val="single" w:sz="8" w:space="0" w:color="6075BC"/>
              <w:bottom w:val="single" w:sz="8" w:space="0" w:color="6075BC"/>
              <w:right w:val="single" w:sz="8" w:space="0" w:color="6075BC"/>
            </w:tcBorders>
            <w:tcMar>
              <w:top w:w="100" w:type="nil"/>
              <w:left w:w="100" w:type="nil"/>
              <w:bottom w:w="100" w:type="nil"/>
              <w:right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hyperlink r:id="rId48" w:history="1">
              <w:r w:rsidRPr="00F9544F">
                <w:rPr>
                  <w:rFonts w:ascii="Arial Narrow" w:hAnsi="Arial Narrow" w:cs="Calibri"/>
                  <w:color w:val="084069"/>
                  <w:szCs w:val="24"/>
                  <w:lang w:eastAsia="ja-JP"/>
                </w:rPr>
                <w:t>Glass Transition Temperature (</w:t>
              </w:r>
              <w:proofErr w:type="spellStart"/>
              <w:r w:rsidRPr="00F9544F">
                <w:rPr>
                  <w:rFonts w:ascii="Arial Narrow" w:hAnsi="Arial Narrow" w:cs="Calibri"/>
                  <w:color w:val="084069"/>
                  <w:szCs w:val="24"/>
                  <w:lang w:eastAsia="ja-JP"/>
                </w:rPr>
                <w:t>Tg</w:t>
              </w:r>
              <w:proofErr w:type="spellEnd"/>
              <w:r w:rsidRPr="00F9544F">
                <w:rPr>
                  <w:rFonts w:ascii="Arial Narrow" w:hAnsi="Arial Narrow" w:cs="Calibri"/>
                  <w:color w:val="084069"/>
                  <w:szCs w:val="24"/>
                  <w:lang w:eastAsia="ja-JP"/>
                </w:rPr>
                <w:t>)</w:t>
              </w:r>
            </w:hyperlink>
          </w:p>
        </w:tc>
        <w:tc>
          <w:tcPr>
            <w:tcW w:w="3520" w:type="dxa"/>
            <w:tcBorders>
              <w:top w:val="single" w:sz="8" w:space="0" w:color="6075BC"/>
              <w:left w:val="single" w:sz="8" w:space="0" w:color="6075BC"/>
              <w:bottom w:val="single" w:sz="8" w:space="0" w:color="6075BC"/>
            </w:tcBorders>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85 - 95 °C</w:t>
            </w:r>
          </w:p>
        </w:tc>
      </w:tr>
      <w:tr w:rsidR="00F9544F" w:rsidRPr="00F9544F">
        <w:tblPrEx>
          <w:tblBorders>
            <w:top w:val="none" w:sz="0" w:space="0" w:color="auto"/>
          </w:tblBorders>
          <w:tblCellMar>
            <w:top w:w="0" w:type="dxa"/>
            <w:bottom w:w="0" w:type="dxa"/>
          </w:tblCellMar>
        </w:tblPrEx>
        <w:tc>
          <w:tcPr>
            <w:tcW w:w="5280" w:type="dxa"/>
            <w:tcBorders>
              <w:top w:val="single" w:sz="8" w:space="0" w:color="6075BC"/>
              <w:bottom w:val="single" w:sz="8" w:space="0" w:color="6075BC"/>
              <w:right w:val="single" w:sz="8" w:space="0" w:color="6075BC"/>
            </w:tcBorders>
            <w:tcMar>
              <w:top w:w="100" w:type="nil"/>
              <w:left w:w="100" w:type="nil"/>
              <w:bottom w:w="100" w:type="nil"/>
              <w:right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Crystallization on Heating (</w:t>
            </w:r>
            <w:proofErr w:type="spellStart"/>
            <w:r w:rsidRPr="00F9544F">
              <w:rPr>
                <w:rFonts w:ascii="Arial Narrow" w:hAnsi="Arial Narrow" w:cs="Calibri"/>
                <w:color w:val="505050"/>
                <w:szCs w:val="24"/>
                <w:lang w:eastAsia="ja-JP"/>
              </w:rPr>
              <w:t>Tc</w:t>
            </w:r>
            <w:proofErr w:type="spellEnd"/>
            <w:r w:rsidRPr="00F9544F">
              <w:rPr>
                <w:rFonts w:ascii="Arial Narrow" w:hAnsi="Arial Narrow" w:cs="Calibri"/>
                <w:color w:val="505050"/>
                <w:szCs w:val="24"/>
                <w:lang w:eastAsia="ja-JP"/>
              </w:rPr>
              <w:t>-h)</w:t>
            </w:r>
          </w:p>
        </w:tc>
        <w:tc>
          <w:tcPr>
            <w:tcW w:w="3520" w:type="dxa"/>
            <w:tcBorders>
              <w:top w:val="single" w:sz="8" w:space="0" w:color="6075BC"/>
              <w:left w:val="single" w:sz="8" w:space="0" w:color="6075BC"/>
              <w:bottom w:val="single" w:sz="8" w:space="0" w:color="6075BC"/>
            </w:tcBorders>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120 - 140 °C</w:t>
            </w:r>
          </w:p>
        </w:tc>
      </w:tr>
      <w:tr w:rsidR="00F9544F" w:rsidRPr="00F9544F">
        <w:tblPrEx>
          <w:tblBorders>
            <w:top w:val="none" w:sz="0" w:space="0" w:color="auto"/>
          </w:tblBorders>
          <w:tblCellMar>
            <w:top w:w="0" w:type="dxa"/>
            <w:bottom w:w="0" w:type="dxa"/>
          </w:tblCellMar>
        </w:tblPrEx>
        <w:tc>
          <w:tcPr>
            <w:tcW w:w="5280" w:type="dxa"/>
            <w:tcBorders>
              <w:top w:val="single" w:sz="8" w:space="0" w:color="6075BC"/>
              <w:bottom w:val="single" w:sz="8" w:space="0" w:color="6075BC"/>
              <w:right w:val="single" w:sz="8" w:space="0" w:color="6075BC"/>
            </w:tcBorders>
            <w:tcMar>
              <w:top w:w="100" w:type="nil"/>
              <w:left w:w="100" w:type="nil"/>
              <w:bottom w:w="100" w:type="nil"/>
              <w:right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proofErr w:type="spellStart"/>
            <w:r w:rsidRPr="00F9544F">
              <w:rPr>
                <w:rFonts w:ascii="Arial Narrow" w:hAnsi="Arial Narrow" w:cs="Calibri"/>
                <w:color w:val="505050"/>
                <w:szCs w:val="24"/>
                <w:lang w:eastAsia="ja-JP"/>
              </w:rPr>
              <w:t>Cristallite</w:t>
            </w:r>
            <w:proofErr w:type="spellEnd"/>
            <w:r w:rsidRPr="00F9544F">
              <w:rPr>
                <w:rFonts w:ascii="Arial Narrow" w:hAnsi="Arial Narrow" w:cs="Calibri"/>
                <w:color w:val="505050"/>
                <w:szCs w:val="24"/>
                <w:lang w:eastAsia="ja-JP"/>
              </w:rPr>
              <w:t xml:space="preserve"> Melting (Tm)</w:t>
            </w:r>
          </w:p>
        </w:tc>
        <w:tc>
          <w:tcPr>
            <w:tcW w:w="3520" w:type="dxa"/>
            <w:tcBorders>
              <w:top w:val="single" w:sz="8" w:space="0" w:color="6075BC"/>
              <w:left w:val="single" w:sz="8" w:space="0" w:color="6075BC"/>
              <w:bottom w:val="single" w:sz="8" w:space="0" w:color="6075BC"/>
            </w:tcBorders>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275 - 285 °C</w:t>
            </w:r>
          </w:p>
        </w:tc>
      </w:tr>
      <w:tr w:rsidR="00F9544F" w:rsidRPr="00F9544F">
        <w:tblPrEx>
          <w:tblBorders>
            <w:top w:val="none" w:sz="0" w:space="0" w:color="auto"/>
          </w:tblBorders>
          <w:tblCellMar>
            <w:top w:w="0" w:type="dxa"/>
            <w:bottom w:w="0" w:type="dxa"/>
          </w:tblCellMar>
        </w:tblPrEx>
        <w:tc>
          <w:tcPr>
            <w:tcW w:w="5280" w:type="dxa"/>
            <w:tcBorders>
              <w:top w:val="single" w:sz="8" w:space="0" w:color="6075BC"/>
              <w:bottom w:val="single" w:sz="8" w:space="0" w:color="6075BC"/>
              <w:right w:val="single" w:sz="8" w:space="0" w:color="6075BC"/>
            </w:tcBorders>
            <w:tcMar>
              <w:top w:w="100" w:type="nil"/>
              <w:left w:w="100" w:type="nil"/>
              <w:bottom w:w="100" w:type="nil"/>
              <w:right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Recrystallization on cooling (T c-c)</w:t>
            </w:r>
          </w:p>
        </w:tc>
        <w:tc>
          <w:tcPr>
            <w:tcW w:w="3520" w:type="dxa"/>
            <w:tcBorders>
              <w:top w:val="single" w:sz="8" w:space="0" w:color="6075BC"/>
              <w:left w:val="single" w:sz="8" w:space="0" w:color="6075BC"/>
              <w:bottom w:val="single" w:sz="8" w:space="0" w:color="6075BC"/>
            </w:tcBorders>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255 - 225 °C</w:t>
            </w:r>
          </w:p>
        </w:tc>
      </w:tr>
      <w:tr w:rsidR="00F9544F" w:rsidRPr="00F9544F">
        <w:tblPrEx>
          <w:tblBorders>
            <w:top w:val="none" w:sz="0" w:space="0" w:color="auto"/>
          </w:tblBorders>
          <w:tblCellMar>
            <w:top w:w="0" w:type="dxa"/>
            <w:bottom w:w="0" w:type="dxa"/>
          </w:tblCellMar>
        </w:tblPrEx>
        <w:tc>
          <w:tcPr>
            <w:tcW w:w="5280" w:type="dxa"/>
            <w:tcBorders>
              <w:top w:val="single" w:sz="8" w:space="0" w:color="6075BC"/>
              <w:bottom w:val="single" w:sz="8" w:space="0" w:color="6075BC"/>
              <w:right w:val="single" w:sz="8" w:space="0" w:color="6075BC"/>
            </w:tcBorders>
            <w:tcMar>
              <w:top w:w="100" w:type="nil"/>
              <w:left w:w="100" w:type="nil"/>
              <w:bottom w:w="100" w:type="nil"/>
              <w:right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hyperlink r:id="rId49" w:history="1">
              <w:r w:rsidRPr="00F9544F">
                <w:rPr>
                  <w:rFonts w:ascii="Arial Narrow" w:hAnsi="Arial Narrow" w:cs="Calibri"/>
                  <w:color w:val="084069"/>
                  <w:szCs w:val="24"/>
                  <w:lang w:eastAsia="ja-JP"/>
                </w:rPr>
                <w:t>Density</w:t>
              </w:r>
            </w:hyperlink>
          </w:p>
        </w:tc>
        <w:tc>
          <w:tcPr>
            <w:tcW w:w="3520" w:type="dxa"/>
            <w:tcBorders>
              <w:top w:val="single" w:sz="8" w:space="0" w:color="6075BC"/>
              <w:left w:val="single" w:sz="8" w:space="0" w:color="6075BC"/>
              <w:bottom w:val="single" w:sz="8" w:space="0" w:color="6075BC"/>
            </w:tcBorders>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1.35 g/cm</w:t>
            </w:r>
            <w:r w:rsidRPr="00F9544F">
              <w:rPr>
                <w:rFonts w:ascii="Arial Narrow" w:hAnsi="Arial Narrow" w:cs="Calibri"/>
                <w:color w:val="505050"/>
                <w:szCs w:val="24"/>
                <w:vertAlign w:val="superscript"/>
                <w:lang w:eastAsia="ja-JP"/>
              </w:rPr>
              <w:t>3</w:t>
            </w:r>
          </w:p>
        </w:tc>
      </w:tr>
      <w:tr w:rsidR="00F9544F" w:rsidRPr="00F9544F">
        <w:tblPrEx>
          <w:tblBorders>
            <w:top w:val="none" w:sz="0" w:space="0" w:color="auto"/>
          </w:tblBorders>
          <w:tblCellMar>
            <w:top w:w="0" w:type="dxa"/>
            <w:bottom w:w="0" w:type="dxa"/>
          </w:tblCellMar>
        </w:tblPrEx>
        <w:tc>
          <w:tcPr>
            <w:tcW w:w="5280" w:type="dxa"/>
            <w:tcBorders>
              <w:top w:val="single" w:sz="8" w:space="0" w:color="6075BC"/>
              <w:bottom w:val="single" w:sz="8" w:space="0" w:color="6075BC"/>
              <w:right w:val="single" w:sz="8" w:space="0" w:color="6075BC"/>
            </w:tcBorders>
            <w:tcMar>
              <w:top w:w="100" w:type="nil"/>
              <w:left w:w="100" w:type="nil"/>
              <w:bottom w:w="100" w:type="nil"/>
              <w:right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hyperlink r:id="rId50" w:history="1">
              <w:r w:rsidRPr="00F9544F">
                <w:rPr>
                  <w:rFonts w:ascii="Arial Narrow" w:hAnsi="Arial Narrow" w:cs="Calibri"/>
                  <w:color w:val="084069"/>
                  <w:szCs w:val="24"/>
                  <w:lang w:eastAsia="ja-JP"/>
                </w:rPr>
                <w:t>Gamma Radiation Resistance</w:t>
              </w:r>
            </w:hyperlink>
          </w:p>
        </w:tc>
        <w:tc>
          <w:tcPr>
            <w:tcW w:w="3520" w:type="dxa"/>
            <w:tcBorders>
              <w:top w:val="single" w:sz="8" w:space="0" w:color="6075BC"/>
              <w:left w:val="single" w:sz="8" w:space="0" w:color="6075BC"/>
              <w:bottom w:val="single" w:sz="8" w:space="0" w:color="6075BC"/>
            </w:tcBorders>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Good</w:t>
            </w:r>
          </w:p>
        </w:tc>
      </w:tr>
      <w:tr w:rsidR="00F9544F" w:rsidRPr="00F9544F">
        <w:tblPrEx>
          <w:tblBorders>
            <w:top w:val="none" w:sz="0" w:space="0" w:color="auto"/>
          </w:tblBorders>
          <w:tblCellMar>
            <w:top w:w="0" w:type="dxa"/>
            <w:bottom w:w="0" w:type="dxa"/>
          </w:tblCellMar>
        </w:tblPrEx>
        <w:tc>
          <w:tcPr>
            <w:tcW w:w="5280" w:type="dxa"/>
            <w:tcBorders>
              <w:top w:val="single" w:sz="8" w:space="0" w:color="6075BC"/>
              <w:bottom w:val="single" w:sz="8" w:space="0" w:color="6075BC"/>
              <w:right w:val="single" w:sz="8" w:space="0" w:color="6075BC"/>
            </w:tcBorders>
            <w:tcMar>
              <w:top w:w="100" w:type="nil"/>
              <w:left w:w="100" w:type="nil"/>
              <w:bottom w:w="100" w:type="nil"/>
              <w:right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hyperlink r:id="rId51" w:history="1">
              <w:r w:rsidRPr="00F9544F">
                <w:rPr>
                  <w:rFonts w:ascii="Arial Narrow" w:hAnsi="Arial Narrow" w:cs="Calibri"/>
                  <w:color w:val="084069"/>
                  <w:szCs w:val="24"/>
                  <w:lang w:eastAsia="ja-JP"/>
                </w:rPr>
                <w:t>UV Light Resistance</w:t>
              </w:r>
            </w:hyperlink>
          </w:p>
        </w:tc>
        <w:tc>
          <w:tcPr>
            <w:tcW w:w="3520" w:type="dxa"/>
            <w:tcBorders>
              <w:top w:val="single" w:sz="8" w:space="0" w:color="6075BC"/>
              <w:left w:val="single" w:sz="8" w:space="0" w:color="6075BC"/>
              <w:bottom w:val="single" w:sz="8" w:space="0" w:color="6075BC"/>
            </w:tcBorders>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Good</w:t>
            </w:r>
          </w:p>
        </w:tc>
      </w:tr>
      <w:tr w:rsidR="00F9544F" w:rsidRPr="00F9544F">
        <w:tblPrEx>
          <w:tblBorders>
            <w:top w:val="none" w:sz="0" w:space="0" w:color="auto"/>
          </w:tblBorders>
          <w:tblCellMar>
            <w:top w:w="0" w:type="dxa"/>
            <w:bottom w:w="0" w:type="dxa"/>
          </w:tblCellMar>
        </w:tblPrEx>
        <w:tc>
          <w:tcPr>
            <w:tcW w:w="5280" w:type="dxa"/>
            <w:tcBorders>
              <w:top w:val="single" w:sz="8" w:space="0" w:color="6075BC"/>
              <w:bottom w:val="single" w:sz="8" w:space="0" w:color="6075BC"/>
              <w:right w:val="single" w:sz="8" w:space="0" w:color="6075BC"/>
            </w:tcBorders>
            <w:tcMar>
              <w:top w:w="100" w:type="nil"/>
              <w:left w:w="100" w:type="nil"/>
              <w:bottom w:w="100" w:type="nil"/>
              <w:right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hyperlink r:id="rId52" w:history="1">
              <w:r w:rsidRPr="00F9544F">
                <w:rPr>
                  <w:rFonts w:ascii="Arial Narrow" w:hAnsi="Arial Narrow" w:cs="Calibri"/>
                  <w:color w:val="084069"/>
                  <w:szCs w:val="24"/>
                  <w:lang w:eastAsia="ja-JP"/>
                </w:rPr>
                <w:t xml:space="preserve">HDT @0.46 </w:t>
              </w:r>
              <w:proofErr w:type="spellStart"/>
              <w:r w:rsidRPr="00F9544F">
                <w:rPr>
                  <w:rFonts w:ascii="Arial Narrow" w:hAnsi="Arial Narrow" w:cs="Calibri"/>
                  <w:color w:val="084069"/>
                  <w:szCs w:val="24"/>
                  <w:lang w:eastAsia="ja-JP"/>
                </w:rPr>
                <w:t>Mpa</w:t>
              </w:r>
              <w:proofErr w:type="spellEnd"/>
              <w:r w:rsidRPr="00F9544F">
                <w:rPr>
                  <w:rFonts w:ascii="Arial Narrow" w:hAnsi="Arial Narrow" w:cs="Calibri"/>
                  <w:color w:val="084069"/>
                  <w:szCs w:val="24"/>
                  <w:lang w:eastAsia="ja-JP"/>
                </w:rPr>
                <w:t xml:space="preserve"> (67 psi)</w:t>
              </w:r>
            </w:hyperlink>
          </w:p>
        </w:tc>
        <w:tc>
          <w:tcPr>
            <w:tcW w:w="3520" w:type="dxa"/>
            <w:tcBorders>
              <w:top w:val="single" w:sz="8" w:space="0" w:color="6075BC"/>
              <w:left w:val="single" w:sz="8" w:space="0" w:color="6075BC"/>
              <w:bottom w:val="single" w:sz="8" w:space="0" w:color="6075BC"/>
            </w:tcBorders>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140 - 160 °C</w:t>
            </w:r>
          </w:p>
        </w:tc>
      </w:tr>
      <w:tr w:rsidR="00F9544F" w:rsidRPr="00F9544F">
        <w:tblPrEx>
          <w:tblBorders>
            <w:top w:val="none" w:sz="0" w:space="0" w:color="auto"/>
          </w:tblBorders>
          <w:tblCellMar>
            <w:top w:w="0" w:type="dxa"/>
            <w:bottom w:w="0" w:type="dxa"/>
          </w:tblCellMar>
        </w:tblPrEx>
        <w:tc>
          <w:tcPr>
            <w:tcW w:w="5280" w:type="dxa"/>
            <w:tcBorders>
              <w:top w:val="single" w:sz="8" w:space="0" w:color="6075BC"/>
              <w:bottom w:val="single" w:sz="8" w:space="0" w:color="6075BC"/>
              <w:right w:val="single" w:sz="8" w:space="0" w:color="6075BC"/>
            </w:tcBorders>
            <w:tcMar>
              <w:top w:w="100" w:type="nil"/>
              <w:left w:w="100" w:type="nil"/>
              <w:bottom w:w="100" w:type="nil"/>
              <w:right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hyperlink r:id="rId53" w:history="1">
              <w:r w:rsidRPr="00F9544F">
                <w:rPr>
                  <w:rFonts w:ascii="Arial Narrow" w:hAnsi="Arial Narrow" w:cs="Calibri"/>
                  <w:color w:val="084069"/>
                  <w:szCs w:val="24"/>
                  <w:lang w:eastAsia="ja-JP"/>
                </w:rPr>
                <w:t xml:space="preserve">HDT @1.8 </w:t>
              </w:r>
              <w:proofErr w:type="spellStart"/>
              <w:r w:rsidRPr="00F9544F">
                <w:rPr>
                  <w:rFonts w:ascii="Arial Narrow" w:hAnsi="Arial Narrow" w:cs="Calibri"/>
                  <w:color w:val="084069"/>
                  <w:szCs w:val="24"/>
                  <w:lang w:eastAsia="ja-JP"/>
                </w:rPr>
                <w:t>Mpa</w:t>
              </w:r>
              <w:proofErr w:type="spellEnd"/>
              <w:r w:rsidRPr="00F9544F">
                <w:rPr>
                  <w:rFonts w:ascii="Arial Narrow" w:hAnsi="Arial Narrow" w:cs="Calibri"/>
                  <w:color w:val="084069"/>
                  <w:szCs w:val="24"/>
                  <w:lang w:eastAsia="ja-JP"/>
                </w:rPr>
                <w:t xml:space="preserve"> (264 psi)</w:t>
              </w:r>
            </w:hyperlink>
          </w:p>
        </w:tc>
        <w:tc>
          <w:tcPr>
            <w:tcW w:w="3520" w:type="dxa"/>
            <w:tcBorders>
              <w:top w:val="single" w:sz="8" w:space="0" w:color="6075BC"/>
              <w:left w:val="single" w:sz="8" w:space="0" w:color="6075BC"/>
              <w:bottom w:val="single" w:sz="8" w:space="0" w:color="6075BC"/>
            </w:tcBorders>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100 - 135 °C</w:t>
            </w:r>
          </w:p>
        </w:tc>
      </w:tr>
      <w:tr w:rsidR="00F9544F" w:rsidRPr="00F9544F">
        <w:tblPrEx>
          <w:tblBorders>
            <w:top w:val="none" w:sz="0" w:space="0" w:color="auto"/>
          </w:tblBorders>
          <w:tblCellMar>
            <w:top w:w="0" w:type="dxa"/>
            <w:bottom w:w="0" w:type="dxa"/>
          </w:tblCellMar>
        </w:tblPrEx>
        <w:tc>
          <w:tcPr>
            <w:tcW w:w="5280" w:type="dxa"/>
            <w:tcBorders>
              <w:top w:val="single" w:sz="8" w:space="0" w:color="6075BC"/>
              <w:bottom w:val="single" w:sz="8" w:space="0" w:color="6075BC"/>
              <w:right w:val="single" w:sz="8" w:space="0" w:color="6075BC"/>
            </w:tcBorders>
            <w:tcMar>
              <w:top w:w="100" w:type="nil"/>
              <w:left w:w="100" w:type="nil"/>
              <w:bottom w:w="100" w:type="nil"/>
              <w:right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hyperlink r:id="rId54" w:history="1">
              <w:r w:rsidRPr="00F9544F">
                <w:rPr>
                  <w:rFonts w:ascii="Arial Narrow" w:hAnsi="Arial Narrow" w:cs="Calibri"/>
                  <w:color w:val="084069"/>
                  <w:szCs w:val="24"/>
                  <w:lang w:eastAsia="ja-JP"/>
                </w:rPr>
                <w:t>Max Continuous Service Temperature</w:t>
              </w:r>
            </w:hyperlink>
          </w:p>
        </w:tc>
        <w:tc>
          <w:tcPr>
            <w:tcW w:w="3520" w:type="dxa"/>
            <w:tcBorders>
              <w:top w:val="single" w:sz="8" w:space="0" w:color="6075BC"/>
              <w:left w:val="single" w:sz="8" w:space="0" w:color="6075BC"/>
              <w:bottom w:val="single" w:sz="8" w:space="0" w:color="6075BC"/>
            </w:tcBorders>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200 - 220 °C</w:t>
            </w:r>
          </w:p>
        </w:tc>
      </w:tr>
      <w:tr w:rsidR="00F9544F" w:rsidRPr="00F9544F">
        <w:tblPrEx>
          <w:tblBorders>
            <w:top w:val="none" w:sz="0" w:space="0" w:color="auto"/>
            <w:bottom w:val="single" w:sz="8" w:space="0" w:color="6075BC"/>
          </w:tblBorders>
          <w:tblCellMar>
            <w:top w:w="0" w:type="dxa"/>
            <w:bottom w:w="0" w:type="dxa"/>
          </w:tblCellMar>
        </w:tblPrEx>
        <w:tc>
          <w:tcPr>
            <w:tcW w:w="5280" w:type="dxa"/>
            <w:tcBorders>
              <w:top w:val="single" w:sz="8" w:space="0" w:color="6075BC"/>
              <w:bottom w:val="single" w:sz="8" w:space="0" w:color="6075BC"/>
              <w:right w:val="single" w:sz="8" w:space="0" w:color="6075BC"/>
            </w:tcBorders>
            <w:tcMar>
              <w:top w:w="100" w:type="nil"/>
              <w:left w:w="100" w:type="nil"/>
              <w:bottom w:w="100" w:type="nil"/>
              <w:right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hyperlink r:id="rId55" w:history="1">
              <w:r w:rsidRPr="00F9544F">
                <w:rPr>
                  <w:rFonts w:ascii="Arial Narrow" w:hAnsi="Arial Narrow" w:cs="Calibri"/>
                  <w:color w:val="084069"/>
                  <w:szCs w:val="24"/>
                  <w:lang w:eastAsia="ja-JP"/>
                </w:rPr>
                <w:t>Thermal Insulation (Thermal Conductivity)</w:t>
              </w:r>
            </w:hyperlink>
          </w:p>
        </w:tc>
        <w:tc>
          <w:tcPr>
            <w:tcW w:w="3520" w:type="dxa"/>
            <w:tcBorders>
              <w:top w:val="single" w:sz="8" w:space="0" w:color="6075BC"/>
              <w:left w:val="single" w:sz="8" w:space="0" w:color="6075BC"/>
              <w:bottom w:val="single" w:sz="8" w:space="0" w:color="6075BC"/>
            </w:tcBorders>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0.29 - 0.32 W/</w:t>
            </w:r>
            <w:proofErr w:type="spellStart"/>
            <w:proofErr w:type="gramStart"/>
            <w:r w:rsidRPr="00F9544F">
              <w:rPr>
                <w:rFonts w:ascii="Arial Narrow" w:hAnsi="Arial Narrow" w:cs="Calibri"/>
                <w:color w:val="505050"/>
                <w:szCs w:val="24"/>
                <w:lang w:eastAsia="ja-JP"/>
              </w:rPr>
              <w:t>m.K</w:t>
            </w:r>
            <w:proofErr w:type="spellEnd"/>
            <w:proofErr w:type="gramEnd"/>
          </w:p>
        </w:tc>
      </w:tr>
    </w:tbl>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b/>
          <w:bCs/>
          <w:color w:val="505050"/>
          <w:szCs w:val="24"/>
          <w:lang w:eastAsia="ja-JP"/>
        </w:rPr>
        <w:t>Phase Transition Temperatures &amp; Other Physical Properties of PPS</w:t>
      </w:r>
    </w:p>
    <w:p w:rsidR="00F9544F" w:rsidRPr="000F5924" w:rsidRDefault="00F9544F" w:rsidP="00F9544F">
      <w:pPr>
        <w:widowControl w:val="0"/>
        <w:autoSpaceDE w:val="0"/>
        <w:autoSpaceDN w:val="0"/>
        <w:adjustRightInd w:val="0"/>
        <w:rPr>
          <w:rFonts w:ascii="Arial Narrow" w:hAnsi="Arial Narrow" w:cs="Calibri"/>
          <w:b/>
          <w:bCs/>
          <w:color w:val="2D2B2A"/>
          <w:szCs w:val="24"/>
          <w:lang w:eastAsia="ja-JP"/>
        </w:rPr>
      </w:pPr>
      <w:r w:rsidRPr="00F9544F">
        <w:rPr>
          <w:rFonts w:ascii="Arial Narrow" w:hAnsi="Arial Narrow" w:cs="Calibri"/>
          <w:b/>
          <w:bCs/>
          <w:color w:val="2D2B2A"/>
          <w:szCs w:val="24"/>
          <w:lang w:eastAsia="ja-JP"/>
        </w:rPr>
        <w:t>Dimensional Stability</w:t>
      </w:r>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 xml:space="preserve">PPS is an ideal material of choice to </w:t>
      </w:r>
      <w:r w:rsidRPr="00F9544F">
        <w:rPr>
          <w:rFonts w:ascii="Arial Narrow" w:hAnsi="Arial Narrow" w:cs="Calibri"/>
          <w:b/>
          <w:bCs/>
          <w:color w:val="505050"/>
          <w:szCs w:val="24"/>
          <w:lang w:eastAsia="ja-JP"/>
        </w:rPr>
        <w:t>produce complex parts</w:t>
      </w:r>
      <w:r w:rsidRPr="00F9544F">
        <w:rPr>
          <w:rFonts w:ascii="Arial Narrow" w:hAnsi="Arial Narrow" w:cs="Calibri"/>
          <w:color w:val="505050"/>
          <w:szCs w:val="24"/>
          <w:lang w:eastAsia="ja-JP"/>
        </w:rPr>
        <w:t> with very tight tolerances. The polymer exhibits an excellent dimensional stability even when used under high temperatur</w:t>
      </w:r>
      <w:r w:rsidR="000F5924">
        <w:rPr>
          <w:rFonts w:ascii="Arial Narrow" w:hAnsi="Arial Narrow" w:cs="Calibri"/>
          <w:color w:val="505050"/>
          <w:szCs w:val="24"/>
          <w:lang w:eastAsia="ja-JP"/>
        </w:rPr>
        <w:t>e and high humidity conditions.</w:t>
      </w:r>
    </w:p>
    <w:tbl>
      <w:tblPr>
        <w:tblW w:w="8820" w:type="dxa"/>
        <w:tblBorders>
          <w:top w:val="single" w:sz="8" w:space="0" w:color="6075BC"/>
          <w:left w:val="single" w:sz="8" w:space="0" w:color="6075BC"/>
          <w:right w:val="single" w:sz="8" w:space="0" w:color="6075BC"/>
        </w:tblBorders>
        <w:tblLayout w:type="fixed"/>
        <w:tblLook w:val="0000" w:firstRow="0" w:lastRow="0" w:firstColumn="0" w:lastColumn="0" w:noHBand="0" w:noVBand="0"/>
      </w:tblPr>
      <w:tblGrid>
        <w:gridCol w:w="5292"/>
        <w:gridCol w:w="3528"/>
      </w:tblGrid>
      <w:tr w:rsidR="00F9544F" w:rsidRPr="00F9544F">
        <w:tblPrEx>
          <w:tblCellMar>
            <w:top w:w="0" w:type="dxa"/>
            <w:bottom w:w="0" w:type="dxa"/>
          </w:tblCellMar>
        </w:tblPrEx>
        <w:tc>
          <w:tcPr>
            <w:tcW w:w="5280" w:type="dxa"/>
            <w:tcBorders>
              <w:top w:val="single" w:sz="8" w:space="0" w:color="6075BC"/>
              <w:bottom w:val="single" w:sz="8" w:space="0" w:color="6075BC"/>
              <w:right w:val="single" w:sz="8" w:space="0" w:color="6075BC"/>
            </w:tcBorders>
            <w:tcMar>
              <w:top w:w="100" w:type="nil"/>
              <w:left w:w="100" w:type="nil"/>
              <w:bottom w:w="100" w:type="nil"/>
              <w:right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hyperlink r:id="rId56" w:history="1">
              <w:r w:rsidRPr="00F9544F">
                <w:rPr>
                  <w:rFonts w:ascii="Arial Narrow" w:hAnsi="Arial Narrow" w:cs="Calibri"/>
                  <w:color w:val="084069"/>
                  <w:szCs w:val="24"/>
                  <w:lang w:eastAsia="ja-JP"/>
                </w:rPr>
                <w:t>Coefficient of Linear Thermal Expansion</w:t>
              </w:r>
            </w:hyperlink>
          </w:p>
        </w:tc>
        <w:tc>
          <w:tcPr>
            <w:tcW w:w="3520" w:type="dxa"/>
            <w:tcBorders>
              <w:top w:val="single" w:sz="8" w:space="0" w:color="6075BC"/>
              <w:left w:val="single" w:sz="8" w:space="0" w:color="6075BC"/>
              <w:bottom w:val="single" w:sz="8" w:space="0" w:color="6075BC"/>
            </w:tcBorders>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3 - 5 x 10</w:t>
            </w:r>
            <w:r w:rsidRPr="00F9544F">
              <w:rPr>
                <w:rFonts w:ascii="Arial Narrow" w:hAnsi="Arial Narrow" w:cs="Calibri"/>
                <w:color w:val="505050"/>
                <w:szCs w:val="24"/>
                <w:vertAlign w:val="superscript"/>
                <w:lang w:eastAsia="ja-JP"/>
              </w:rPr>
              <w:t>-5</w:t>
            </w:r>
            <w:r w:rsidRPr="00F9544F">
              <w:rPr>
                <w:rFonts w:ascii="Arial Narrow" w:hAnsi="Arial Narrow" w:cs="Calibri"/>
                <w:color w:val="505050"/>
                <w:szCs w:val="24"/>
                <w:lang w:eastAsia="ja-JP"/>
              </w:rPr>
              <w:t xml:space="preserve"> /°C</w:t>
            </w:r>
          </w:p>
        </w:tc>
      </w:tr>
      <w:tr w:rsidR="00F9544F" w:rsidRPr="00F9544F">
        <w:tblPrEx>
          <w:tblBorders>
            <w:top w:val="none" w:sz="0" w:space="0" w:color="auto"/>
          </w:tblBorders>
          <w:tblCellMar>
            <w:top w:w="0" w:type="dxa"/>
            <w:bottom w:w="0" w:type="dxa"/>
          </w:tblCellMar>
        </w:tblPrEx>
        <w:tc>
          <w:tcPr>
            <w:tcW w:w="5280" w:type="dxa"/>
            <w:tcBorders>
              <w:top w:val="single" w:sz="8" w:space="0" w:color="6075BC"/>
              <w:bottom w:val="single" w:sz="8" w:space="0" w:color="6075BC"/>
              <w:right w:val="single" w:sz="8" w:space="0" w:color="6075BC"/>
            </w:tcBorders>
            <w:tcMar>
              <w:top w:w="100" w:type="nil"/>
              <w:left w:w="100" w:type="nil"/>
              <w:bottom w:w="100" w:type="nil"/>
              <w:right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hyperlink r:id="rId57" w:history="1">
              <w:r w:rsidRPr="00F9544F">
                <w:rPr>
                  <w:rFonts w:ascii="Arial Narrow" w:hAnsi="Arial Narrow" w:cs="Calibri"/>
                  <w:color w:val="084069"/>
                  <w:szCs w:val="24"/>
                  <w:lang w:eastAsia="ja-JP"/>
                </w:rPr>
                <w:t>Shrinkage</w:t>
              </w:r>
            </w:hyperlink>
          </w:p>
        </w:tc>
        <w:tc>
          <w:tcPr>
            <w:tcW w:w="3520" w:type="dxa"/>
            <w:tcBorders>
              <w:top w:val="single" w:sz="8" w:space="0" w:color="6075BC"/>
              <w:left w:val="single" w:sz="8" w:space="0" w:color="6075BC"/>
              <w:bottom w:val="single" w:sz="8" w:space="0" w:color="6075BC"/>
            </w:tcBorders>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0.6 - 1.4 %</w:t>
            </w:r>
          </w:p>
        </w:tc>
      </w:tr>
      <w:tr w:rsidR="00F9544F" w:rsidRPr="00F9544F">
        <w:tblPrEx>
          <w:tblBorders>
            <w:top w:val="none" w:sz="0" w:space="0" w:color="auto"/>
            <w:bottom w:val="single" w:sz="8" w:space="0" w:color="6075BC"/>
          </w:tblBorders>
          <w:tblCellMar>
            <w:top w:w="0" w:type="dxa"/>
            <w:bottom w:w="0" w:type="dxa"/>
          </w:tblCellMar>
        </w:tblPrEx>
        <w:tc>
          <w:tcPr>
            <w:tcW w:w="5280" w:type="dxa"/>
            <w:tcBorders>
              <w:top w:val="single" w:sz="8" w:space="0" w:color="6075BC"/>
              <w:bottom w:val="single" w:sz="8" w:space="0" w:color="6075BC"/>
              <w:right w:val="single" w:sz="8" w:space="0" w:color="6075BC"/>
            </w:tcBorders>
            <w:tcMar>
              <w:top w:w="100" w:type="nil"/>
              <w:left w:w="100" w:type="nil"/>
              <w:bottom w:w="100" w:type="nil"/>
              <w:right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hyperlink r:id="rId58" w:history="1">
              <w:r w:rsidRPr="00F9544F">
                <w:rPr>
                  <w:rFonts w:ascii="Arial Narrow" w:hAnsi="Arial Narrow" w:cs="Calibri"/>
                  <w:color w:val="084069"/>
                  <w:szCs w:val="24"/>
                  <w:lang w:eastAsia="ja-JP"/>
                </w:rPr>
                <w:t>Water Absorption 24 hours</w:t>
              </w:r>
            </w:hyperlink>
          </w:p>
        </w:tc>
        <w:tc>
          <w:tcPr>
            <w:tcW w:w="3520" w:type="dxa"/>
            <w:tcBorders>
              <w:top w:val="single" w:sz="8" w:space="0" w:color="6075BC"/>
              <w:left w:val="single" w:sz="8" w:space="0" w:color="6075BC"/>
              <w:bottom w:val="single" w:sz="8" w:space="0" w:color="6075BC"/>
            </w:tcBorders>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0.01 - 0.07 %</w:t>
            </w:r>
          </w:p>
        </w:tc>
      </w:tr>
    </w:tbl>
    <w:p w:rsidR="00F9544F" w:rsidRPr="000F5924" w:rsidRDefault="00F9544F" w:rsidP="00F9544F">
      <w:pPr>
        <w:widowControl w:val="0"/>
        <w:autoSpaceDE w:val="0"/>
        <w:autoSpaceDN w:val="0"/>
        <w:adjustRightInd w:val="0"/>
        <w:rPr>
          <w:rFonts w:ascii="Arial Narrow" w:hAnsi="Arial Narrow" w:cs="Calibri"/>
          <w:b/>
          <w:bCs/>
          <w:color w:val="2D2B2A"/>
          <w:szCs w:val="24"/>
          <w:lang w:eastAsia="ja-JP"/>
        </w:rPr>
      </w:pPr>
      <w:r w:rsidRPr="00F9544F">
        <w:rPr>
          <w:rFonts w:ascii="Arial Narrow" w:hAnsi="Arial Narrow" w:cs="Calibri"/>
          <w:b/>
          <w:bCs/>
          <w:color w:val="2D2B2A"/>
          <w:szCs w:val="24"/>
          <w:lang w:eastAsia="ja-JP"/>
        </w:rPr>
        <w:t>Electrical Properties</w:t>
      </w:r>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 xml:space="preserve">PPS has </w:t>
      </w:r>
      <w:r w:rsidRPr="00F9544F">
        <w:rPr>
          <w:rFonts w:ascii="Arial Narrow" w:hAnsi="Arial Narrow" w:cs="Calibri"/>
          <w:b/>
          <w:bCs/>
          <w:color w:val="505050"/>
          <w:szCs w:val="24"/>
          <w:lang w:eastAsia="ja-JP"/>
        </w:rPr>
        <w:t>excellent electrical insulation properties</w:t>
      </w:r>
      <w:r w:rsidRPr="00F9544F">
        <w:rPr>
          <w:rFonts w:ascii="Arial Narrow" w:hAnsi="Arial Narrow" w:cs="Calibri"/>
          <w:color w:val="505050"/>
          <w:szCs w:val="24"/>
          <w:lang w:eastAsia="ja-JP"/>
        </w:rPr>
        <w:t>. Both the high-volume resistivity and insulation resistance are retained after exposure to high-humidity environments. It has a less pronounced O</w:t>
      </w:r>
      <w:r w:rsidRPr="00F9544F">
        <w:rPr>
          <w:rFonts w:ascii="Arial Narrow" w:hAnsi="Arial Narrow" w:cs="Calibri"/>
          <w:color w:val="505050"/>
          <w:szCs w:val="24"/>
          <w:vertAlign w:val="subscript"/>
          <w:lang w:eastAsia="ja-JP"/>
        </w:rPr>
        <w:t>2</w:t>
      </w:r>
      <w:r w:rsidRPr="00F9544F">
        <w:rPr>
          <w:rFonts w:ascii="Arial Narrow" w:hAnsi="Arial Narrow" w:cs="Calibri"/>
          <w:color w:val="505050"/>
          <w:szCs w:val="24"/>
          <w:lang w:eastAsia="ja-JP"/>
        </w:rPr>
        <w:t xml:space="preserve"> sensitivity and can be conveniently </w:t>
      </w:r>
      <w:r w:rsidR="000F5924">
        <w:rPr>
          <w:rFonts w:ascii="Arial Narrow" w:hAnsi="Arial Narrow" w:cs="Calibri"/>
          <w:color w:val="505050"/>
          <w:szCs w:val="24"/>
          <w:lang w:eastAsia="ja-JP"/>
        </w:rPr>
        <w:t>doped to get high conductivity.</w:t>
      </w:r>
    </w:p>
    <w:tbl>
      <w:tblPr>
        <w:tblW w:w="8820" w:type="dxa"/>
        <w:tblBorders>
          <w:top w:val="single" w:sz="8" w:space="0" w:color="6075BC"/>
          <w:left w:val="single" w:sz="8" w:space="0" w:color="6075BC"/>
          <w:right w:val="single" w:sz="8" w:space="0" w:color="6075BC"/>
        </w:tblBorders>
        <w:tblLayout w:type="fixed"/>
        <w:tblLook w:val="0000" w:firstRow="0" w:lastRow="0" w:firstColumn="0" w:lastColumn="0" w:noHBand="0" w:noVBand="0"/>
      </w:tblPr>
      <w:tblGrid>
        <w:gridCol w:w="5292"/>
        <w:gridCol w:w="3528"/>
      </w:tblGrid>
      <w:tr w:rsidR="00F9544F" w:rsidRPr="00F9544F">
        <w:tblPrEx>
          <w:tblCellMar>
            <w:top w:w="0" w:type="dxa"/>
            <w:bottom w:w="0" w:type="dxa"/>
          </w:tblCellMar>
        </w:tblPrEx>
        <w:tc>
          <w:tcPr>
            <w:tcW w:w="5280" w:type="dxa"/>
            <w:tcBorders>
              <w:top w:val="single" w:sz="8" w:space="0" w:color="6075BC"/>
              <w:bottom w:val="single" w:sz="8" w:space="0" w:color="6075BC"/>
              <w:right w:val="single" w:sz="8" w:space="0" w:color="6075BC"/>
            </w:tcBorders>
            <w:tcMar>
              <w:top w:w="100" w:type="nil"/>
              <w:left w:w="100" w:type="nil"/>
              <w:bottom w:w="100" w:type="nil"/>
              <w:right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hyperlink r:id="rId59" w:history="1">
              <w:r w:rsidRPr="00F9544F">
                <w:rPr>
                  <w:rFonts w:ascii="Arial Narrow" w:hAnsi="Arial Narrow" w:cs="Calibri"/>
                  <w:color w:val="084069"/>
                  <w:szCs w:val="24"/>
                  <w:lang w:eastAsia="ja-JP"/>
                </w:rPr>
                <w:t>Arc Resistance</w:t>
              </w:r>
            </w:hyperlink>
          </w:p>
        </w:tc>
        <w:tc>
          <w:tcPr>
            <w:tcW w:w="3520" w:type="dxa"/>
            <w:tcBorders>
              <w:top w:val="single" w:sz="8" w:space="0" w:color="6075BC"/>
              <w:left w:val="single" w:sz="8" w:space="0" w:color="6075BC"/>
              <w:bottom w:val="single" w:sz="8" w:space="0" w:color="6075BC"/>
            </w:tcBorders>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124 sec</w:t>
            </w:r>
          </w:p>
        </w:tc>
      </w:tr>
      <w:tr w:rsidR="00F9544F" w:rsidRPr="00F9544F">
        <w:tblPrEx>
          <w:tblBorders>
            <w:top w:val="none" w:sz="0" w:space="0" w:color="auto"/>
          </w:tblBorders>
          <w:tblCellMar>
            <w:top w:w="0" w:type="dxa"/>
            <w:bottom w:w="0" w:type="dxa"/>
          </w:tblCellMar>
        </w:tblPrEx>
        <w:tc>
          <w:tcPr>
            <w:tcW w:w="5280" w:type="dxa"/>
            <w:tcBorders>
              <w:top w:val="single" w:sz="8" w:space="0" w:color="6075BC"/>
              <w:bottom w:val="single" w:sz="8" w:space="0" w:color="6075BC"/>
              <w:right w:val="single" w:sz="8" w:space="0" w:color="6075BC"/>
            </w:tcBorders>
            <w:tcMar>
              <w:top w:w="100" w:type="nil"/>
              <w:left w:w="100" w:type="nil"/>
              <w:bottom w:w="100" w:type="nil"/>
              <w:right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hyperlink r:id="rId60" w:history="1">
              <w:r w:rsidRPr="00F9544F">
                <w:rPr>
                  <w:rFonts w:ascii="Arial Narrow" w:hAnsi="Arial Narrow" w:cs="Calibri"/>
                  <w:color w:val="084069"/>
                  <w:szCs w:val="24"/>
                  <w:lang w:eastAsia="ja-JP"/>
                </w:rPr>
                <w:t>Dielectric Constant</w:t>
              </w:r>
            </w:hyperlink>
          </w:p>
        </w:tc>
        <w:tc>
          <w:tcPr>
            <w:tcW w:w="3520" w:type="dxa"/>
            <w:tcBorders>
              <w:top w:val="single" w:sz="8" w:space="0" w:color="6075BC"/>
              <w:left w:val="single" w:sz="8" w:space="0" w:color="6075BC"/>
              <w:bottom w:val="single" w:sz="8" w:space="0" w:color="6075BC"/>
            </w:tcBorders>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3 - 3.3</w:t>
            </w:r>
          </w:p>
        </w:tc>
      </w:tr>
      <w:tr w:rsidR="00F9544F" w:rsidRPr="00F9544F">
        <w:tblPrEx>
          <w:tblBorders>
            <w:top w:val="none" w:sz="0" w:space="0" w:color="auto"/>
          </w:tblBorders>
          <w:tblCellMar>
            <w:top w:w="0" w:type="dxa"/>
            <w:bottom w:w="0" w:type="dxa"/>
          </w:tblCellMar>
        </w:tblPrEx>
        <w:tc>
          <w:tcPr>
            <w:tcW w:w="5280" w:type="dxa"/>
            <w:tcBorders>
              <w:top w:val="single" w:sz="8" w:space="0" w:color="6075BC"/>
              <w:bottom w:val="single" w:sz="8" w:space="0" w:color="6075BC"/>
              <w:right w:val="single" w:sz="8" w:space="0" w:color="6075BC"/>
            </w:tcBorders>
            <w:tcMar>
              <w:top w:w="100" w:type="nil"/>
              <w:left w:w="100" w:type="nil"/>
              <w:bottom w:w="100" w:type="nil"/>
              <w:right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hyperlink r:id="rId61" w:history="1">
              <w:r w:rsidRPr="00F9544F">
                <w:rPr>
                  <w:rFonts w:ascii="Arial Narrow" w:hAnsi="Arial Narrow" w:cs="Calibri"/>
                  <w:color w:val="084069"/>
                  <w:szCs w:val="24"/>
                  <w:lang w:eastAsia="ja-JP"/>
                </w:rPr>
                <w:t>Dielectric Strength</w:t>
              </w:r>
            </w:hyperlink>
          </w:p>
        </w:tc>
        <w:tc>
          <w:tcPr>
            <w:tcW w:w="3520" w:type="dxa"/>
            <w:tcBorders>
              <w:top w:val="single" w:sz="8" w:space="0" w:color="6075BC"/>
              <w:left w:val="single" w:sz="8" w:space="0" w:color="6075BC"/>
              <w:bottom w:val="single" w:sz="8" w:space="0" w:color="6075BC"/>
            </w:tcBorders>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11 - 24 kV/mm</w:t>
            </w:r>
          </w:p>
        </w:tc>
      </w:tr>
      <w:tr w:rsidR="00F9544F" w:rsidRPr="00F9544F">
        <w:tblPrEx>
          <w:tblBorders>
            <w:top w:val="none" w:sz="0" w:space="0" w:color="auto"/>
          </w:tblBorders>
          <w:tblCellMar>
            <w:top w:w="0" w:type="dxa"/>
            <w:bottom w:w="0" w:type="dxa"/>
          </w:tblCellMar>
        </w:tblPrEx>
        <w:tc>
          <w:tcPr>
            <w:tcW w:w="5280" w:type="dxa"/>
            <w:tcBorders>
              <w:top w:val="single" w:sz="8" w:space="0" w:color="6075BC"/>
              <w:bottom w:val="single" w:sz="8" w:space="0" w:color="6075BC"/>
              <w:right w:val="single" w:sz="8" w:space="0" w:color="6075BC"/>
            </w:tcBorders>
            <w:tcMar>
              <w:top w:w="100" w:type="nil"/>
              <w:left w:w="100" w:type="nil"/>
              <w:bottom w:w="100" w:type="nil"/>
              <w:right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hyperlink r:id="rId62" w:history="1">
              <w:r w:rsidRPr="00F9544F">
                <w:rPr>
                  <w:rFonts w:ascii="Arial Narrow" w:hAnsi="Arial Narrow" w:cs="Calibri"/>
                  <w:color w:val="084069"/>
                  <w:szCs w:val="24"/>
                  <w:lang w:eastAsia="ja-JP"/>
                </w:rPr>
                <w:t>Dissipation Factor</w:t>
              </w:r>
            </w:hyperlink>
          </w:p>
        </w:tc>
        <w:tc>
          <w:tcPr>
            <w:tcW w:w="3520" w:type="dxa"/>
            <w:tcBorders>
              <w:top w:val="single" w:sz="8" w:space="0" w:color="6075BC"/>
              <w:left w:val="single" w:sz="8" w:space="0" w:color="6075BC"/>
              <w:bottom w:val="single" w:sz="8" w:space="0" w:color="6075BC"/>
            </w:tcBorders>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4 - 30 x 10</w:t>
            </w:r>
            <w:r w:rsidRPr="00F9544F">
              <w:rPr>
                <w:rFonts w:ascii="Arial Narrow" w:hAnsi="Arial Narrow" w:cs="Calibri"/>
                <w:color w:val="505050"/>
                <w:szCs w:val="24"/>
                <w:vertAlign w:val="superscript"/>
                <w:lang w:eastAsia="ja-JP"/>
              </w:rPr>
              <w:t>-4</w:t>
            </w:r>
          </w:p>
        </w:tc>
      </w:tr>
      <w:tr w:rsidR="00F9544F" w:rsidRPr="00F9544F">
        <w:tblPrEx>
          <w:tblBorders>
            <w:top w:val="none" w:sz="0" w:space="0" w:color="auto"/>
            <w:bottom w:val="single" w:sz="8" w:space="0" w:color="6075BC"/>
          </w:tblBorders>
          <w:tblCellMar>
            <w:top w:w="0" w:type="dxa"/>
            <w:bottom w:w="0" w:type="dxa"/>
          </w:tblCellMar>
        </w:tblPrEx>
        <w:tc>
          <w:tcPr>
            <w:tcW w:w="5280" w:type="dxa"/>
            <w:tcBorders>
              <w:top w:val="single" w:sz="8" w:space="0" w:color="6075BC"/>
              <w:bottom w:val="single" w:sz="8" w:space="0" w:color="6075BC"/>
              <w:right w:val="single" w:sz="8" w:space="0" w:color="6075BC"/>
            </w:tcBorders>
            <w:tcMar>
              <w:top w:w="100" w:type="nil"/>
              <w:left w:w="100" w:type="nil"/>
              <w:bottom w:w="100" w:type="nil"/>
              <w:right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hyperlink r:id="rId63" w:history="1">
              <w:r w:rsidRPr="00F9544F">
                <w:rPr>
                  <w:rFonts w:ascii="Arial Narrow" w:hAnsi="Arial Narrow" w:cs="Calibri"/>
                  <w:color w:val="084069"/>
                  <w:szCs w:val="24"/>
                  <w:lang w:eastAsia="ja-JP"/>
                </w:rPr>
                <w:t>Volume Resistivity</w:t>
              </w:r>
            </w:hyperlink>
          </w:p>
        </w:tc>
        <w:tc>
          <w:tcPr>
            <w:tcW w:w="3520" w:type="dxa"/>
            <w:tcBorders>
              <w:top w:val="single" w:sz="8" w:space="0" w:color="6075BC"/>
              <w:left w:val="single" w:sz="8" w:space="0" w:color="6075BC"/>
              <w:bottom w:val="single" w:sz="8" w:space="0" w:color="6075BC"/>
            </w:tcBorders>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15 - 16 x10</w:t>
            </w:r>
            <w:r w:rsidRPr="00F9544F">
              <w:rPr>
                <w:rFonts w:ascii="Arial Narrow" w:hAnsi="Arial Narrow" w:cs="Calibri"/>
                <w:color w:val="505050"/>
                <w:szCs w:val="24"/>
                <w:vertAlign w:val="superscript"/>
                <w:lang w:eastAsia="ja-JP"/>
              </w:rPr>
              <w:t>15</w:t>
            </w:r>
            <w:r w:rsidRPr="00F9544F">
              <w:rPr>
                <w:rFonts w:ascii="Arial Narrow" w:hAnsi="Arial Narrow" w:cs="Calibri"/>
                <w:color w:val="505050"/>
                <w:szCs w:val="24"/>
                <w:lang w:eastAsia="ja-JP"/>
              </w:rPr>
              <w:t xml:space="preserve"> Ohm.cm</w:t>
            </w:r>
          </w:p>
        </w:tc>
      </w:tr>
    </w:tbl>
    <w:p w:rsidR="00F9544F" w:rsidRPr="000F5924" w:rsidRDefault="00F9544F" w:rsidP="00F9544F">
      <w:pPr>
        <w:widowControl w:val="0"/>
        <w:autoSpaceDE w:val="0"/>
        <w:autoSpaceDN w:val="0"/>
        <w:adjustRightInd w:val="0"/>
        <w:rPr>
          <w:rFonts w:ascii="Arial Narrow" w:hAnsi="Arial Narrow" w:cs="Calibri"/>
          <w:b/>
          <w:bCs/>
          <w:color w:val="2D2B2A"/>
          <w:szCs w:val="24"/>
          <w:lang w:eastAsia="ja-JP"/>
        </w:rPr>
      </w:pPr>
      <w:r w:rsidRPr="00F9544F">
        <w:rPr>
          <w:rFonts w:ascii="Arial Narrow" w:hAnsi="Arial Narrow" w:cs="Calibri"/>
          <w:b/>
          <w:bCs/>
          <w:color w:val="2D2B2A"/>
          <w:szCs w:val="24"/>
          <w:lang w:eastAsia="ja-JP"/>
        </w:rPr>
        <w:t>Thermal Properties and Fire Resistance</w:t>
      </w:r>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 xml:space="preserve">PPS is a </w:t>
      </w:r>
      <w:hyperlink r:id="rId64" w:history="1">
        <w:r w:rsidRPr="00F9544F">
          <w:rPr>
            <w:rFonts w:ascii="Arial Narrow" w:hAnsi="Arial Narrow" w:cs="Calibri"/>
            <w:b/>
            <w:bCs/>
            <w:color w:val="4478CA"/>
            <w:szCs w:val="24"/>
            <w:lang w:eastAsia="ja-JP"/>
          </w:rPr>
          <w:t>high-temperature specialty polymer</w:t>
        </w:r>
      </w:hyperlink>
      <w:r w:rsidRPr="00F9544F">
        <w:rPr>
          <w:rFonts w:ascii="Arial Narrow" w:hAnsi="Arial Narrow" w:cs="Calibri"/>
          <w:color w:val="505050"/>
          <w:szCs w:val="24"/>
          <w:lang w:eastAsia="ja-JP"/>
        </w:rPr>
        <w:t>. Most of the PPS compounds pass UL94V-0 standard without adding flame retardant. PPS can be resistance to 260°C for short time and used below 20</w:t>
      </w:r>
      <w:r w:rsidR="000F5924">
        <w:rPr>
          <w:rFonts w:ascii="Arial Narrow" w:hAnsi="Arial Narrow" w:cs="Calibri"/>
          <w:color w:val="505050"/>
          <w:szCs w:val="24"/>
          <w:lang w:eastAsia="ja-JP"/>
        </w:rPr>
        <w:t>0°C for a long time.</w:t>
      </w:r>
    </w:p>
    <w:tbl>
      <w:tblPr>
        <w:tblW w:w="8820" w:type="dxa"/>
        <w:tblBorders>
          <w:top w:val="single" w:sz="8" w:space="0" w:color="6075BC"/>
          <w:left w:val="single" w:sz="8" w:space="0" w:color="6075BC"/>
          <w:right w:val="single" w:sz="8" w:space="0" w:color="6075BC"/>
        </w:tblBorders>
        <w:tblLayout w:type="fixed"/>
        <w:tblLook w:val="0000" w:firstRow="0" w:lastRow="0" w:firstColumn="0" w:lastColumn="0" w:noHBand="0" w:noVBand="0"/>
      </w:tblPr>
      <w:tblGrid>
        <w:gridCol w:w="5292"/>
        <w:gridCol w:w="3528"/>
      </w:tblGrid>
      <w:tr w:rsidR="00F9544F" w:rsidRPr="00F9544F">
        <w:tblPrEx>
          <w:tblCellMar>
            <w:top w:w="0" w:type="dxa"/>
            <w:bottom w:w="0" w:type="dxa"/>
          </w:tblCellMar>
        </w:tblPrEx>
        <w:tc>
          <w:tcPr>
            <w:tcW w:w="5280" w:type="dxa"/>
            <w:tcBorders>
              <w:top w:val="single" w:sz="8" w:space="0" w:color="6075BC"/>
              <w:bottom w:val="single" w:sz="8" w:space="0" w:color="6075BC"/>
              <w:right w:val="single" w:sz="8" w:space="0" w:color="6075BC"/>
            </w:tcBorders>
            <w:tcMar>
              <w:top w:w="100" w:type="nil"/>
              <w:left w:w="100" w:type="nil"/>
              <w:bottom w:w="100" w:type="nil"/>
              <w:right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hyperlink r:id="rId65" w:history="1">
              <w:r w:rsidRPr="00F9544F">
                <w:rPr>
                  <w:rFonts w:ascii="Arial Narrow" w:hAnsi="Arial Narrow" w:cs="Calibri"/>
                  <w:color w:val="084069"/>
                  <w:szCs w:val="24"/>
                  <w:lang w:eastAsia="ja-JP"/>
                </w:rPr>
                <w:t>Fire Resistance (LOI)</w:t>
              </w:r>
            </w:hyperlink>
          </w:p>
        </w:tc>
        <w:tc>
          <w:tcPr>
            <w:tcW w:w="3520" w:type="dxa"/>
            <w:tcBorders>
              <w:top w:val="single" w:sz="8" w:space="0" w:color="6075BC"/>
              <w:left w:val="single" w:sz="8" w:space="0" w:color="6075BC"/>
              <w:bottom w:val="single" w:sz="8" w:space="0" w:color="6075BC"/>
            </w:tcBorders>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43 - 47 %</w:t>
            </w:r>
          </w:p>
        </w:tc>
      </w:tr>
      <w:tr w:rsidR="00F9544F" w:rsidRPr="00F9544F">
        <w:tblPrEx>
          <w:tblBorders>
            <w:top w:val="none" w:sz="0" w:space="0" w:color="auto"/>
            <w:bottom w:val="single" w:sz="8" w:space="0" w:color="6075BC"/>
          </w:tblBorders>
          <w:tblCellMar>
            <w:top w:w="0" w:type="dxa"/>
            <w:bottom w:w="0" w:type="dxa"/>
          </w:tblCellMar>
        </w:tblPrEx>
        <w:tc>
          <w:tcPr>
            <w:tcW w:w="5280" w:type="dxa"/>
            <w:tcBorders>
              <w:top w:val="single" w:sz="8" w:space="0" w:color="6075BC"/>
              <w:bottom w:val="single" w:sz="8" w:space="0" w:color="6075BC"/>
              <w:right w:val="single" w:sz="8" w:space="0" w:color="6075BC"/>
            </w:tcBorders>
            <w:tcMar>
              <w:top w:w="100" w:type="nil"/>
              <w:left w:w="100" w:type="nil"/>
              <w:bottom w:w="100" w:type="nil"/>
              <w:right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hyperlink r:id="rId66" w:history="1">
              <w:r w:rsidRPr="00F9544F">
                <w:rPr>
                  <w:rFonts w:ascii="Arial Narrow" w:hAnsi="Arial Narrow" w:cs="Calibri"/>
                  <w:color w:val="084069"/>
                  <w:szCs w:val="24"/>
                  <w:lang w:eastAsia="ja-JP"/>
                </w:rPr>
                <w:t>Flammability UL94</w:t>
              </w:r>
            </w:hyperlink>
          </w:p>
        </w:tc>
        <w:tc>
          <w:tcPr>
            <w:tcW w:w="3520" w:type="dxa"/>
            <w:tcBorders>
              <w:top w:val="single" w:sz="8" w:space="0" w:color="6075BC"/>
              <w:left w:val="single" w:sz="8" w:space="0" w:color="6075BC"/>
              <w:bottom w:val="single" w:sz="8" w:space="0" w:color="6075BC"/>
            </w:tcBorders>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V0</w:t>
            </w:r>
          </w:p>
        </w:tc>
      </w:tr>
    </w:tbl>
    <w:p w:rsidR="00F9544F" w:rsidRPr="000F5924" w:rsidRDefault="00F9544F" w:rsidP="00F9544F">
      <w:pPr>
        <w:widowControl w:val="0"/>
        <w:autoSpaceDE w:val="0"/>
        <w:autoSpaceDN w:val="0"/>
        <w:adjustRightInd w:val="0"/>
        <w:rPr>
          <w:rFonts w:ascii="Arial Narrow" w:hAnsi="Arial Narrow" w:cs="Calibri"/>
          <w:b/>
          <w:bCs/>
          <w:color w:val="2D2B2A"/>
          <w:szCs w:val="24"/>
          <w:lang w:eastAsia="ja-JP"/>
        </w:rPr>
      </w:pPr>
      <w:r w:rsidRPr="00F9544F">
        <w:rPr>
          <w:rFonts w:ascii="Arial Narrow" w:hAnsi="Arial Narrow" w:cs="Calibri"/>
          <w:b/>
          <w:bCs/>
          <w:color w:val="2D2B2A"/>
          <w:szCs w:val="24"/>
          <w:lang w:eastAsia="ja-JP"/>
        </w:rPr>
        <w:t>Mechanical Properties</w:t>
      </w:r>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 xml:space="preserve">PPS has </w:t>
      </w:r>
      <w:r w:rsidRPr="00F9544F">
        <w:rPr>
          <w:rFonts w:ascii="Arial Narrow" w:hAnsi="Arial Narrow" w:cs="Calibri"/>
          <w:b/>
          <w:bCs/>
          <w:color w:val="505050"/>
          <w:szCs w:val="24"/>
          <w:lang w:eastAsia="ja-JP"/>
        </w:rPr>
        <w:t>high strength</w:t>
      </w:r>
      <w:r w:rsidRPr="00F9544F">
        <w:rPr>
          <w:rFonts w:ascii="Arial Narrow" w:hAnsi="Arial Narrow" w:cs="Calibri"/>
          <w:color w:val="505050"/>
          <w:szCs w:val="24"/>
          <w:lang w:eastAsia="ja-JP"/>
        </w:rPr>
        <w:t xml:space="preserve">, high rigidity and low degradation characteristics even in high temperature conditions. It also shows excellent fatigue </w:t>
      </w:r>
      <w:r w:rsidR="000F5924">
        <w:rPr>
          <w:rFonts w:ascii="Arial Narrow" w:hAnsi="Arial Narrow" w:cs="Calibri"/>
          <w:color w:val="505050"/>
          <w:szCs w:val="24"/>
          <w:lang w:eastAsia="ja-JP"/>
        </w:rPr>
        <w:t>endurance and creep resistance.</w:t>
      </w:r>
    </w:p>
    <w:tbl>
      <w:tblPr>
        <w:tblW w:w="8820" w:type="dxa"/>
        <w:tblBorders>
          <w:top w:val="single" w:sz="8" w:space="0" w:color="6075BC"/>
          <w:left w:val="single" w:sz="8" w:space="0" w:color="6075BC"/>
          <w:right w:val="single" w:sz="8" w:space="0" w:color="6075BC"/>
        </w:tblBorders>
        <w:tblLayout w:type="fixed"/>
        <w:tblLook w:val="0000" w:firstRow="0" w:lastRow="0" w:firstColumn="0" w:lastColumn="0" w:noHBand="0" w:noVBand="0"/>
      </w:tblPr>
      <w:tblGrid>
        <w:gridCol w:w="5292"/>
        <w:gridCol w:w="3528"/>
      </w:tblGrid>
      <w:tr w:rsidR="00F9544F" w:rsidRPr="00F9544F">
        <w:tblPrEx>
          <w:tblCellMar>
            <w:top w:w="0" w:type="dxa"/>
            <w:bottom w:w="0" w:type="dxa"/>
          </w:tblCellMar>
        </w:tblPrEx>
        <w:tc>
          <w:tcPr>
            <w:tcW w:w="5280" w:type="dxa"/>
            <w:tcBorders>
              <w:top w:val="single" w:sz="8" w:space="0" w:color="6075BC"/>
              <w:bottom w:val="single" w:sz="8" w:space="0" w:color="6075BC"/>
              <w:right w:val="single" w:sz="8" w:space="0" w:color="6075BC"/>
            </w:tcBorders>
            <w:tcMar>
              <w:top w:w="100" w:type="nil"/>
              <w:left w:w="100" w:type="nil"/>
              <w:bottom w:w="100" w:type="nil"/>
              <w:right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hyperlink r:id="rId67" w:history="1">
              <w:r w:rsidRPr="00F9544F">
                <w:rPr>
                  <w:rFonts w:ascii="Arial Narrow" w:hAnsi="Arial Narrow" w:cs="Calibri"/>
                  <w:color w:val="084069"/>
                  <w:szCs w:val="24"/>
                  <w:lang w:eastAsia="ja-JP"/>
                </w:rPr>
                <w:t>Elongation at Break</w:t>
              </w:r>
            </w:hyperlink>
          </w:p>
        </w:tc>
        <w:tc>
          <w:tcPr>
            <w:tcW w:w="3520" w:type="dxa"/>
            <w:tcBorders>
              <w:top w:val="single" w:sz="8" w:space="0" w:color="6075BC"/>
              <w:left w:val="single" w:sz="8" w:space="0" w:color="6075BC"/>
              <w:bottom w:val="single" w:sz="8" w:space="0" w:color="6075BC"/>
            </w:tcBorders>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1-4%</w:t>
            </w:r>
          </w:p>
        </w:tc>
      </w:tr>
      <w:tr w:rsidR="00F9544F" w:rsidRPr="00F9544F">
        <w:tblPrEx>
          <w:tblBorders>
            <w:top w:val="none" w:sz="0" w:space="0" w:color="auto"/>
          </w:tblBorders>
          <w:tblCellMar>
            <w:top w:w="0" w:type="dxa"/>
            <w:bottom w:w="0" w:type="dxa"/>
          </w:tblCellMar>
        </w:tblPrEx>
        <w:tc>
          <w:tcPr>
            <w:tcW w:w="5280" w:type="dxa"/>
            <w:tcBorders>
              <w:top w:val="single" w:sz="8" w:space="0" w:color="6075BC"/>
              <w:bottom w:val="single" w:sz="8" w:space="0" w:color="6075BC"/>
              <w:right w:val="single" w:sz="8" w:space="0" w:color="6075BC"/>
            </w:tcBorders>
            <w:tcMar>
              <w:top w:w="100" w:type="nil"/>
              <w:left w:w="100" w:type="nil"/>
              <w:bottom w:w="100" w:type="nil"/>
              <w:right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hyperlink r:id="rId68" w:history="1">
              <w:r w:rsidRPr="00F9544F">
                <w:rPr>
                  <w:rFonts w:ascii="Arial Narrow" w:hAnsi="Arial Narrow" w:cs="Calibri"/>
                  <w:color w:val="084069"/>
                  <w:szCs w:val="24"/>
                  <w:lang w:eastAsia="ja-JP"/>
                </w:rPr>
                <w:t>Elongation at Yield</w:t>
              </w:r>
            </w:hyperlink>
          </w:p>
        </w:tc>
        <w:tc>
          <w:tcPr>
            <w:tcW w:w="3520" w:type="dxa"/>
            <w:tcBorders>
              <w:top w:val="single" w:sz="8" w:space="0" w:color="6075BC"/>
              <w:left w:val="single" w:sz="8" w:space="0" w:color="6075BC"/>
              <w:bottom w:val="single" w:sz="8" w:space="0" w:color="6075BC"/>
            </w:tcBorders>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1-4%</w:t>
            </w:r>
          </w:p>
        </w:tc>
      </w:tr>
      <w:tr w:rsidR="00F9544F" w:rsidRPr="00F9544F">
        <w:tblPrEx>
          <w:tblBorders>
            <w:top w:val="none" w:sz="0" w:space="0" w:color="auto"/>
          </w:tblBorders>
          <w:tblCellMar>
            <w:top w:w="0" w:type="dxa"/>
            <w:bottom w:w="0" w:type="dxa"/>
          </w:tblCellMar>
        </w:tblPrEx>
        <w:tc>
          <w:tcPr>
            <w:tcW w:w="5280" w:type="dxa"/>
            <w:tcBorders>
              <w:top w:val="single" w:sz="8" w:space="0" w:color="6075BC"/>
              <w:bottom w:val="single" w:sz="8" w:space="0" w:color="6075BC"/>
              <w:right w:val="single" w:sz="8" w:space="0" w:color="6075BC"/>
            </w:tcBorders>
            <w:tcMar>
              <w:top w:w="100" w:type="nil"/>
              <w:left w:w="100" w:type="nil"/>
              <w:bottom w:w="100" w:type="nil"/>
              <w:right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hyperlink r:id="rId69" w:history="1">
              <w:r w:rsidRPr="00F9544F">
                <w:rPr>
                  <w:rFonts w:ascii="Arial Narrow" w:hAnsi="Arial Narrow" w:cs="Calibri"/>
                  <w:color w:val="084069"/>
                  <w:szCs w:val="24"/>
                  <w:lang w:eastAsia="ja-JP"/>
                </w:rPr>
                <w:t>Flexibility (Flexural Modulus)</w:t>
              </w:r>
            </w:hyperlink>
          </w:p>
        </w:tc>
        <w:tc>
          <w:tcPr>
            <w:tcW w:w="3520" w:type="dxa"/>
            <w:tcBorders>
              <w:top w:val="single" w:sz="8" w:space="0" w:color="6075BC"/>
              <w:left w:val="single" w:sz="8" w:space="0" w:color="6075BC"/>
              <w:bottom w:val="single" w:sz="8" w:space="0" w:color="6075BC"/>
            </w:tcBorders>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 xml:space="preserve">3.8-4.2 </w:t>
            </w:r>
            <w:proofErr w:type="spellStart"/>
            <w:r w:rsidRPr="00F9544F">
              <w:rPr>
                <w:rFonts w:ascii="Arial Narrow" w:hAnsi="Arial Narrow" w:cs="Calibri"/>
                <w:color w:val="505050"/>
                <w:szCs w:val="24"/>
                <w:lang w:eastAsia="ja-JP"/>
              </w:rPr>
              <w:t>GPa</w:t>
            </w:r>
            <w:proofErr w:type="spellEnd"/>
          </w:p>
        </w:tc>
      </w:tr>
      <w:tr w:rsidR="00F9544F" w:rsidRPr="00F9544F">
        <w:tblPrEx>
          <w:tblBorders>
            <w:top w:val="none" w:sz="0" w:space="0" w:color="auto"/>
          </w:tblBorders>
          <w:tblCellMar>
            <w:top w:w="0" w:type="dxa"/>
            <w:bottom w:w="0" w:type="dxa"/>
          </w:tblCellMar>
        </w:tblPrEx>
        <w:tc>
          <w:tcPr>
            <w:tcW w:w="5280" w:type="dxa"/>
            <w:tcBorders>
              <w:top w:val="single" w:sz="8" w:space="0" w:color="6075BC"/>
              <w:bottom w:val="single" w:sz="8" w:space="0" w:color="6075BC"/>
              <w:right w:val="single" w:sz="8" w:space="0" w:color="6075BC"/>
            </w:tcBorders>
            <w:tcMar>
              <w:top w:w="100" w:type="nil"/>
              <w:left w:w="100" w:type="nil"/>
              <w:bottom w:w="100" w:type="nil"/>
              <w:right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hyperlink r:id="rId70" w:history="1">
              <w:r w:rsidRPr="00F9544F">
                <w:rPr>
                  <w:rFonts w:ascii="Arial Narrow" w:hAnsi="Arial Narrow" w:cs="Calibri"/>
                  <w:color w:val="084069"/>
                  <w:szCs w:val="24"/>
                  <w:lang w:eastAsia="ja-JP"/>
                </w:rPr>
                <w:t>Hardness Rockwell M</w:t>
              </w:r>
            </w:hyperlink>
          </w:p>
        </w:tc>
        <w:tc>
          <w:tcPr>
            <w:tcW w:w="3520" w:type="dxa"/>
            <w:tcBorders>
              <w:top w:val="single" w:sz="8" w:space="0" w:color="6075BC"/>
              <w:left w:val="single" w:sz="8" w:space="0" w:color="6075BC"/>
              <w:bottom w:val="single" w:sz="8" w:space="0" w:color="6075BC"/>
            </w:tcBorders>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70-85</w:t>
            </w:r>
          </w:p>
        </w:tc>
      </w:tr>
      <w:tr w:rsidR="00F9544F" w:rsidRPr="00F9544F">
        <w:tblPrEx>
          <w:tblBorders>
            <w:top w:val="none" w:sz="0" w:space="0" w:color="auto"/>
          </w:tblBorders>
          <w:tblCellMar>
            <w:top w:w="0" w:type="dxa"/>
            <w:bottom w:w="0" w:type="dxa"/>
          </w:tblCellMar>
        </w:tblPrEx>
        <w:tc>
          <w:tcPr>
            <w:tcW w:w="5280" w:type="dxa"/>
            <w:tcBorders>
              <w:top w:val="single" w:sz="8" w:space="0" w:color="6075BC"/>
              <w:bottom w:val="single" w:sz="8" w:space="0" w:color="6075BC"/>
              <w:right w:val="single" w:sz="8" w:space="0" w:color="6075BC"/>
            </w:tcBorders>
            <w:tcMar>
              <w:top w:w="100" w:type="nil"/>
              <w:left w:w="100" w:type="nil"/>
              <w:bottom w:w="100" w:type="nil"/>
              <w:right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hyperlink r:id="rId71" w:history="1">
              <w:r w:rsidRPr="00F9544F">
                <w:rPr>
                  <w:rFonts w:ascii="Arial Narrow" w:hAnsi="Arial Narrow" w:cs="Calibri"/>
                  <w:color w:val="084069"/>
                  <w:szCs w:val="24"/>
                  <w:lang w:eastAsia="ja-JP"/>
                </w:rPr>
                <w:t>Hardness Shore D</w:t>
              </w:r>
            </w:hyperlink>
          </w:p>
        </w:tc>
        <w:tc>
          <w:tcPr>
            <w:tcW w:w="3520" w:type="dxa"/>
            <w:tcBorders>
              <w:top w:val="single" w:sz="8" w:space="0" w:color="6075BC"/>
              <w:left w:val="single" w:sz="8" w:space="0" w:color="6075BC"/>
              <w:bottom w:val="single" w:sz="8" w:space="0" w:color="6075BC"/>
            </w:tcBorders>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90-95</w:t>
            </w:r>
          </w:p>
        </w:tc>
      </w:tr>
      <w:tr w:rsidR="00F9544F" w:rsidRPr="00F9544F">
        <w:tblPrEx>
          <w:tblBorders>
            <w:top w:val="none" w:sz="0" w:space="0" w:color="auto"/>
          </w:tblBorders>
          <w:tblCellMar>
            <w:top w:w="0" w:type="dxa"/>
            <w:bottom w:w="0" w:type="dxa"/>
          </w:tblCellMar>
        </w:tblPrEx>
        <w:tc>
          <w:tcPr>
            <w:tcW w:w="5280" w:type="dxa"/>
            <w:tcBorders>
              <w:top w:val="single" w:sz="8" w:space="0" w:color="6075BC"/>
              <w:bottom w:val="single" w:sz="8" w:space="0" w:color="6075BC"/>
              <w:right w:val="single" w:sz="8" w:space="0" w:color="6075BC"/>
            </w:tcBorders>
            <w:tcMar>
              <w:top w:w="100" w:type="nil"/>
              <w:left w:w="100" w:type="nil"/>
              <w:bottom w:w="100" w:type="nil"/>
              <w:right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hyperlink r:id="rId72" w:history="1">
              <w:r w:rsidRPr="00F9544F">
                <w:rPr>
                  <w:rFonts w:ascii="Arial Narrow" w:hAnsi="Arial Narrow" w:cs="Calibri"/>
                  <w:color w:val="084069"/>
                  <w:szCs w:val="24"/>
                  <w:lang w:eastAsia="ja-JP"/>
                </w:rPr>
                <w:t>Stiffness (Flexural Modulus)</w:t>
              </w:r>
            </w:hyperlink>
          </w:p>
        </w:tc>
        <w:tc>
          <w:tcPr>
            <w:tcW w:w="3520" w:type="dxa"/>
            <w:tcBorders>
              <w:top w:val="single" w:sz="8" w:space="0" w:color="6075BC"/>
              <w:left w:val="single" w:sz="8" w:space="0" w:color="6075BC"/>
              <w:bottom w:val="single" w:sz="8" w:space="0" w:color="6075BC"/>
            </w:tcBorders>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 xml:space="preserve">3.8-4.2 </w:t>
            </w:r>
            <w:proofErr w:type="spellStart"/>
            <w:r w:rsidRPr="00F9544F">
              <w:rPr>
                <w:rFonts w:ascii="Arial Narrow" w:hAnsi="Arial Narrow" w:cs="Calibri"/>
                <w:color w:val="505050"/>
                <w:szCs w:val="24"/>
                <w:lang w:eastAsia="ja-JP"/>
              </w:rPr>
              <w:t>GPa</w:t>
            </w:r>
            <w:proofErr w:type="spellEnd"/>
          </w:p>
        </w:tc>
      </w:tr>
      <w:tr w:rsidR="00F9544F" w:rsidRPr="00F9544F">
        <w:tblPrEx>
          <w:tblBorders>
            <w:top w:val="none" w:sz="0" w:space="0" w:color="auto"/>
          </w:tblBorders>
          <w:tblCellMar>
            <w:top w:w="0" w:type="dxa"/>
            <w:bottom w:w="0" w:type="dxa"/>
          </w:tblCellMar>
        </w:tblPrEx>
        <w:tc>
          <w:tcPr>
            <w:tcW w:w="5280" w:type="dxa"/>
            <w:tcBorders>
              <w:top w:val="single" w:sz="8" w:space="0" w:color="6075BC"/>
              <w:bottom w:val="single" w:sz="8" w:space="0" w:color="6075BC"/>
              <w:right w:val="single" w:sz="8" w:space="0" w:color="6075BC"/>
            </w:tcBorders>
            <w:tcMar>
              <w:top w:w="100" w:type="nil"/>
              <w:left w:w="100" w:type="nil"/>
              <w:bottom w:w="100" w:type="nil"/>
              <w:right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hyperlink r:id="rId73" w:history="1">
              <w:r w:rsidRPr="00F9544F">
                <w:rPr>
                  <w:rFonts w:ascii="Arial Narrow" w:hAnsi="Arial Narrow" w:cs="Calibri"/>
                  <w:color w:val="084069"/>
                  <w:szCs w:val="24"/>
                  <w:lang w:eastAsia="ja-JP"/>
                </w:rPr>
                <w:t>Strength at Break (Tensile)</w:t>
              </w:r>
            </w:hyperlink>
          </w:p>
        </w:tc>
        <w:tc>
          <w:tcPr>
            <w:tcW w:w="3520" w:type="dxa"/>
            <w:tcBorders>
              <w:top w:val="single" w:sz="8" w:space="0" w:color="6075BC"/>
              <w:left w:val="single" w:sz="8" w:space="0" w:color="6075BC"/>
              <w:bottom w:val="single" w:sz="8" w:space="0" w:color="6075BC"/>
            </w:tcBorders>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 xml:space="preserve">50-80 </w:t>
            </w:r>
            <w:proofErr w:type="spellStart"/>
            <w:r w:rsidRPr="00F9544F">
              <w:rPr>
                <w:rFonts w:ascii="Arial Narrow" w:hAnsi="Arial Narrow" w:cs="Calibri"/>
                <w:color w:val="505050"/>
                <w:szCs w:val="24"/>
                <w:lang w:eastAsia="ja-JP"/>
              </w:rPr>
              <w:t>MPa</w:t>
            </w:r>
            <w:proofErr w:type="spellEnd"/>
          </w:p>
        </w:tc>
      </w:tr>
      <w:tr w:rsidR="00F9544F" w:rsidRPr="00F9544F">
        <w:tblPrEx>
          <w:tblBorders>
            <w:top w:val="none" w:sz="0" w:space="0" w:color="auto"/>
          </w:tblBorders>
          <w:tblCellMar>
            <w:top w:w="0" w:type="dxa"/>
            <w:bottom w:w="0" w:type="dxa"/>
          </w:tblCellMar>
        </w:tblPrEx>
        <w:tc>
          <w:tcPr>
            <w:tcW w:w="5280" w:type="dxa"/>
            <w:tcBorders>
              <w:top w:val="single" w:sz="8" w:space="0" w:color="6075BC"/>
              <w:bottom w:val="single" w:sz="8" w:space="0" w:color="6075BC"/>
              <w:right w:val="single" w:sz="8" w:space="0" w:color="6075BC"/>
            </w:tcBorders>
            <w:tcMar>
              <w:top w:w="100" w:type="nil"/>
              <w:left w:w="100" w:type="nil"/>
              <w:bottom w:w="100" w:type="nil"/>
              <w:right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hyperlink r:id="rId74" w:history="1">
              <w:r w:rsidRPr="00F9544F">
                <w:rPr>
                  <w:rFonts w:ascii="Arial Narrow" w:hAnsi="Arial Narrow" w:cs="Calibri"/>
                  <w:color w:val="084069"/>
                  <w:szCs w:val="24"/>
                  <w:lang w:eastAsia="ja-JP"/>
                </w:rPr>
                <w:t>Strength at Yield (Tensile)</w:t>
              </w:r>
            </w:hyperlink>
          </w:p>
        </w:tc>
        <w:tc>
          <w:tcPr>
            <w:tcW w:w="3520" w:type="dxa"/>
            <w:tcBorders>
              <w:top w:val="single" w:sz="8" w:space="0" w:color="6075BC"/>
              <w:left w:val="single" w:sz="8" w:space="0" w:color="6075BC"/>
              <w:bottom w:val="single" w:sz="8" w:space="0" w:color="6075BC"/>
            </w:tcBorders>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 xml:space="preserve">50-80 </w:t>
            </w:r>
            <w:proofErr w:type="spellStart"/>
            <w:r w:rsidRPr="00F9544F">
              <w:rPr>
                <w:rFonts w:ascii="Arial Narrow" w:hAnsi="Arial Narrow" w:cs="Calibri"/>
                <w:color w:val="505050"/>
                <w:szCs w:val="24"/>
                <w:lang w:eastAsia="ja-JP"/>
              </w:rPr>
              <w:t>MPa</w:t>
            </w:r>
            <w:proofErr w:type="spellEnd"/>
          </w:p>
        </w:tc>
      </w:tr>
      <w:tr w:rsidR="00F9544F" w:rsidRPr="00F9544F">
        <w:tblPrEx>
          <w:tblBorders>
            <w:top w:val="none" w:sz="0" w:space="0" w:color="auto"/>
          </w:tblBorders>
          <w:tblCellMar>
            <w:top w:w="0" w:type="dxa"/>
            <w:bottom w:w="0" w:type="dxa"/>
          </w:tblCellMar>
        </w:tblPrEx>
        <w:tc>
          <w:tcPr>
            <w:tcW w:w="5280" w:type="dxa"/>
            <w:tcBorders>
              <w:top w:val="single" w:sz="8" w:space="0" w:color="6075BC"/>
              <w:bottom w:val="single" w:sz="8" w:space="0" w:color="6075BC"/>
              <w:right w:val="single" w:sz="8" w:space="0" w:color="6075BC"/>
            </w:tcBorders>
            <w:tcMar>
              <w:top w:w="100" w:type="nil"/>
              <w:left w:w="100" w:type="nil"/>
              <w:bottom w:w="100" w:type="nil"/>
              <w:right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hyperlink r:id="rId75" w:history="1">
              <w:r w:rsidRPr="00F9544F">
                <w:rPr>
                  <w:rFonts w:ascii="Arial Narrow" w:hAnsi="Arial Narrow" w:cs="Calibri"/>
                  <w:color w:val="084069"/>
                  <w:szCs w:val="24"/>
                  <w:lang w:eastAsia="ja-JP"/>
                </w:rPr>
                <w:t xml:space="preserve">Toughness (Notched </w:t>
              </w:r>
              <w:proofErr w:type="spellStart"/>
              <w:r w:rsidRPr="00F9544F">
                <w:rPr>
                  <w:rFonts w:ascii="Arial Narrow" w:hAnsi="Arial Narrow" w:cs="Calibri"/>
                  <w:color w:val="084069"/>
                  <w:szCs w:val="24"/>
                  <w:lang w:eastAsia="ja-JP"/>
                </w:rPr>
                <w:t>Izod</w:t>
              </w:r>
              <w:proofErr w:type="spellEnd"/>
              <w:r w:rsidRPr="00F9544F">
                <w:rPr>
                  <w:rFonts w:ascii="Arial Narrow" w:hAnsi="Arial Narrow" w:cs="Calibri"/>
                  <w:color w:val="084069"/>
                  <w:szCs w:val="24"/>
                  <w:lang w:eastAsia="ja-JP"/>
                </w:rPr>
                <w:t xml:space="preserve"> Impact at Room Temperature)</w:t>
              </w:r>
            </w:hyperlink>
          </w:p>
        </w:tc>
        <w:tc>
          <w:tcPr>
            <w:tcW w:w="3520" w:type="dxa"/>
            <w:tcBorders>
              <w:top w:val="single" w:sz="8" w:space="0" w:color="6075BC"/>
              <w:left w:val="single" w:sz="8" w:space="0" w:color="6075BC"/>
              <w:bottom w:val="single" w:sz="8" w:space="0" w:color="6075BC"/>
            </w:tcBorders>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5 - 25 J/m</w:t>
            </w:r>
          </w:p>
        </w:tc>
      </w:tr>
      <w:tr w:rsidR="00F9544F" w:rsidRPr="00F9544F">
        <w:tblPrEx>
          <w:tblBorders>
            <w:top w:val="none" w:sz="0" w:space="0" w:color="auto"/>
          </w:tblBorders>
          <w:tblCellMar>
            <w:top w:w="0" w:type="dxa"/>
            <w:bottom w:w="0" w:type="dxa"/>
          </w:tblCellMar>
        </w:tblPrEx>
        <w:tc>
          <w:tcPr>
            <w:tcW w:w="5280" w:type="dxa"/>
            <w:tcBorders>
              <w:top w:val="single" w:sz="8" w:space="0" w:color="6075BC"/>
              <w:bottom w:val="single" w:sz="8" w:space="0" w:color="6075BC"/>
              <w:right w:val="single" w:sz="8" w:space="0" w:color="6075BC"/>
            </w:tcBorders>
            <w:tcMar>
              <w:top w:w="100" w:type="nil"/>
              <w:left w:w="100" w:type="nil"/>
              <w:bottom w:w="100" w:type="nil"/>
              <w:right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hyperlink r:id="rId76" w:history="1">
              <w:r w:rsidRPr="00F9544F">
                <w:rPr>
                  <w:rFonts w:ascii="Arial Narrow" w:hAnsi="Arial Narrow" w:cs="Calibri"/>
                  <w:color w:val="084069"/>
                  <w:szCs w:val="24"/>
                  <w:lang w:eastAsia="ja-JP"/>
                </w:rPr>
                <w:t>Young Modulus</w:t>
              </w:r>
            </w:hyperlink>
          </w:p>
        </w:tc>
        <w:tc>
          <w:tcPr>
            <w:tcW w:w="3520" w:type="dxa"/>
            <w:tcBorders>
              <w:top w:val="single" w:sz="8" w:space="0" w:color="6075BC"/>
              <w:left w:val="single" w:sz="8" w:space="0" w:color="6075BC"/>
              <w:bottom w:val="single" w:sz="8" w:space="0" w:color="6075BC"/>
            </w:tcBorders>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 xml:space="preserve">3.3 - 4 </w:t>
            </w:r>
            <w:proofErr w:type="spellStart"/>
            <w:r w:rsidRPr="00F9544F">
              <w:rPr>
                <w:rFonts w:ascii="Arial Narrow" w:hAnsi="Arial Narrow" w:cs="Calibri"/>
                <w:color w:val="505050"/>
                <w:szCs w:val="24"/>
                <w:lang w:eastAsia="ja-JP"/>
              </w:rPr>
              <w:t>GPa</w:t>
            </w:r>
            <w:proofErr w:type="spellEnd"/>
          </w:p>
        </w:tc>
      </w:tr>
      <w:tr w:rsidR="00F9544F" w:rsidRPr="00F9544F" w:rsidTr="00F9544F">
        <w:tblPrEx>
          <w:tblBorders>
            <w:top w:val="none" w:sz="0" w:space="0" w:color="auto"/>
            <w:bottom w:val="single" w:sz="8" w:space="0" w:color="6075BC"/>
          </w:tblBorders>
          <w:tblCellMar>
            <w:top w:w="0" w:type="dxa"/>
            <w:bottom w:w="0" w:type="dxa"/>
          </w:tblCellMar>
        </w:tblPrEx>
        <w:tc>
          <w:tcPr>
            <w:tcW w:w="8800" w:type="dxa"/>
            <w:gridSpan w:val="2"/>
            <w:tcBorders>
              <w:top w:val="single" w:sz="8" w:space="0" w:color="6075BC"/>
              <w:bottom w:val="single" w:sz="8" w:space="0" w:color="6075BC"/>
            </w:tcBorders>
            <w:tcMar>
              <w:top w:w="100" w:type="nil"/>
              <w:left w:w="100" w:type="nil"/>
              <w:bottom w:w="100" w:type="nil"/>
              <w:right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b/>
                <w:bCs/>
                <w:color w:val="4478CA"/>
                <w:szCs w:val="24"/>
                <w:lang w:eastAsia="ja-JP"/>
              </w:rPr>
              <w:t>Click here to compare the mechanical properties of reinforced grades vs. unfilled neat polymer</w:t>
            </w:r>
          </w:p>
        </w:tc>
      </w:tr>
    </w:tbl>
    <w:p w:rsidR="00F9544F" w:rsidRPr="00F9544F" w:rsidRDefault="00F9544F" w:rsidP="00F9544F">
      <w:pPr>
        <w:widowControl w:val="0"/>
        <w:autoSpaceDE w:val="0"/>
        <w:autoSpaceDN w:val="0"/>
        <w:adjustRightInd w:val="0"/>
        <w:rPr>
          <w:rFonts w:ascii="Arial Narrow" w:hAnsi="Arial Narrow" w:cs="Calibri"/>
          <w:b/>
          <w:bCs/>
          <w:color w:val="2D2B2A"/>
          <w:szCs w:val="24"/>
          <w:lang w:eastAsia="ja-JP"/>
        </w:rPr>
      </w:pPr>
      <w:r w:rsidRPr="00F9544F">
        <w:rPr>
          <w:rFonts w:ascii="Arial Narrow" w:hAnsi="Arial Narrow" w:cs="Calibri"/>
          <w:b/>
          <w:bCs/>
          <w:color w:val="2D2B2A"/>
          <w:szCs w:val="24"/>
          <w:lang w:eastAsia="ja-JP"/>
        </w:rPr>
        <w:t>Chemical Properties</w:t>
      </w:r>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 xml:space="preserve">PPS has </w:t>
      </w:r>
      <w:r w:rsidRPr="00F9544F">
        <w:rPr>
          <w:rFonts w:ascii="Arial Narrow" w:hAnsi="Arial Narrow" w:cs="Calibri"/>
          <w:b/>
          <w:bCs/>
          <w:color w:val="505050"/>
          <w:szCs w:val="24"/>
          <w:lang w:eastAsia="ja-JP"/>
        </w:rPr>
        <w:t>good chemical resistance</w:t>
      </w:r>
      <w:r w:rsidRPr="00F9544F">
        <w:rPr>
          <w:rFonts w:ascii="Arial Narrow" w:hAnsi="Arial Narrow" w:cs="Calibri"/>
          <w:color w:val="505050"/>
          <w:szCs w:val="24"/>
          <w:lang w:eastAsia="ja-JP"/>
        </w:rPr>
        <w:t xml:space="preserve">. If cured, it is unaffected by alcohols, ketones, chlorinated aliphatic compounds, esters, liquid ammonia etc. however, it tends to be affected by dilute </w:t>
      </w:r>
      <w:proofErr w:type="spellStart"/>
      <w:r w:rsidRPr="00F9544F">
        <w:rPr>
          <w:rFonts w:ascii="Arial Narrow" w:hAnsi="Arial Narrow" w:cs="Calibri"/>
          <w:color w:val="505050"/>
          <w:szCs w:val="24"/>
          <w:lang w:eastAsia="ja-JP"/>
        </w:rPr>
        <w:t>HCl</w:t>
      </w:r>
      <w:proofErr w:type="spellEnd"/>
      <w:r w:rsidRPr="00F9544F">
        <w:rPr>
          <w:rFonts w:ascii="Arial Narrow" w:hAnsi="Arial Narrow" w:cs="Calibri"/>
          <w:color w:val="505050"/>
          <w:szCs w:val="24"/>
          <w:lang w:eastAsia="ja-JP"/>
        </w:rPr>
        <w:t xml:space="preserve"> and nitric acids as well as conc. </w:t>
      </w:r>
      <w:proofErr w:type="spellStart"/>
      <w:r w:rsidRPr="00F9544F">
        <w:rPr>
          <w:rFonts w:ascii="Arial Narrow" w:hAnsi="Arial Narrow" w:cs="Calibri"/>
          <w:color w:val="505050"/>
          <w:szCs w:val="24"/>
          <w:lang w:eastAsia="ja-JP"/>
        </w:rPr>
        <w:t>sulphuric</w:t>
      </w:r>
      <w:proofErr w:type="spellEnd"/>
      <w:r w:rsidRPr="00F9544F">
        <w:rPr>
          <w:rFonts w:ascii="Arial Narrow" w:hAnsi="Arial Narrow" w:cs="Calibri"/>
          <w:color w:val="505050"/>
          <w:szCs w:val="24"/>
          <w:lang w:eastAsia="ja-JP"/>
        </w:rPr>
        <w:t xml:space="preserve"> acid. It is insensitive to moisture and has good </w:t>
      </w:r>
      <w:proofErr w:type="spellStart"/>
      <w:r w:rsidRPr="00F9544F">
        <w:rPr>
          <w:rFonts w:ascii="Arial Narrow" w:hAnsi="Arial Narrow" w:cs="Calibri"/>
          <w:color w:val="505050"/>
          <w:szCs w:val="24"/>
          <w:lang w:eastAsia="ja-JP"/>
        </w:rPr>
        <w:t>weatherability</w:t>
      </w:r>
      <w:proofErr w:type="spellEnd"/>
      <w:r w:rsidRPr="00F9544F">
        <w:rPr>
          <w:rFonts w:ascii="Arial Narrow" w:hAnsi="Arial Narrow" w:cs="Calibri"/>
          <w:color w:val="505050"/>
          <w:szCs w:val="24"/>
          <w:lang w:eastAsia="ja-JP"/>
        </w:rPr>
        <w:t>.</w:t>
      </w:r>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hyperlink r:id="rId77" w:history="1">
        <w:r w:rsidRPr="00F9544F">
          <w:rPr>
            <w:rFonts w:ascii="Arial Narrow" w:hAnsi="Arial Narrow" w:cs="Calibri"/>
            <w:b/>
            <w:bCs/>
            <w:color w:val="4478CA"/>
            <w:szCs w:val="24"/>
            <w:lang w:eastAsia="ja-JP"/>
          </w:rPr>
          <w:t>Click here to see chemical properties of PPS in detail</w:t>
        </w:r>
      </w:hyperlink>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 xml:space="preserve">PPS has however, a lower elongation to break, a higher cost and is rather brittle. Today, PPS is available in different forms and grades such as compounds, fibers, filaments, films and coatings. </w:t>
      </w:r>
    </w:p>
    <w:p w:rsidR="00F9544F" w:rsidRPr="000F5924" w:rsidRDefault="00F9544F" w:rsidP="00F9544F">
      <w:pPr>
        <w:widowControl w:val="0"/>
        <w:autoSpaceDE w:val="0"/>
        <w:autoSpaceDN w:val="0"/>
        <w:adjustRightInd w:val="0"/>
        <w:rPr>
          <w:rFonts w:ascii="Arial Narrow" w:hAnsi="Arial Narrow" w:cs="Calibri"/>
          <w:b/>
          <w:bCs/>
          <w:color w:val="2D2B2A"/>
          <w:szCs w:val="24"/>
          <w:lang w:eastAsia="ja-JP"/>
        </w:rPr>
      </w:pPr>
      <w:r w:rsidRPr="00F9544F">
        <w:rPr>
          <w:rFonts w:ascii="Arial Narrow" w:hAnsi="Arial Narrow" w:cs="Calibri"/>
          <w:b/>
          <w:bCs/>
          <w:color w:val="2D2B2A"/>
          <w:szCs w:val="24"/>
          <w:lang w:eastAsia="ja-JP"/>
        </w:rPr>
        <w:t>How to Optimize PPS Properties?</w:t>
      </w:r>
    </w:p>
    <w:tbl>
      <w:tblPr>
        <w:tblW w:w="0" w:type="auto"/>
        <w:tblBorders>
          <w:top w:val="nil"/>
          <w:left w:val="nil"/>
          <w:right w:val="nil"/>
        </w:tblBorders>
        <w:tblLayout w:type="fixed"/>
        <w:tblLook w:val="0000" w:firstRow="0" w:lastRow="0" w:firstColumn="0" w:lastColumn="0" w:noHBand="0" w:noVBand="0"/>
      </w:tblPr>
      <w:tblGrid>
        <w:gridCol w:w="4000"/>
      </w:tblGrid>
      <w:tr w:rsidR="00F9544F" w:rsidRPr="00F9544F">
        <w:tblPrEx>
          <w:tblCellMar>
            <w:top w:w="0" w:type="dxa"/>
            <w:bottom w:w="0" w:type="dxa"/>
          </w:tblCellMar>
        </w:tblPrEx>
        <w:tc>
          <w:tcPr>
            <w:tcW w:w="4000" w:type="dxa"/>
            <w:tcBorders>
              <w:top w:val="single" w:sz="24" w:space="0" w:color="6075BC"/>
              <w:left w:val="single" w:sz="24" w:space="0" w:color="6075BC"/>
              <w:bottom w:val="single" w:sz="24" w:space="0" w:color="6075BC"/>
              <w:right w:val="single" w:sz="24" w:space="0" w:color="6075BC"/>
            </w:tcBorders>
            <w:vAlign w:val="center"/>
          </w:tcPr>
          <w:p w:rsidR="00F9544F" w:rsidRPr="00F9544F" w:rsidRDefault="00F9544F" w:rsidP="00F9544F">
            <w:pPr>
              <w:widowControl w:val="0"/>
              <w:autoSpaceDE w:val="0"/>
              <w:autoSpaceDN w:val="0"/>
              <w:adjustRightInd w:val="0"/>
              <w:jc w:val="center"/>
              <w:rPr>
                <w:rFonts w:ascii="Arial Narrow" w:hAnsi="Arial Narrow" w:cs="Calibri"/>
                <w:color w:val="505050"/>
                <w:szCs w:val="24"/>
                <w:lang w:eastAsia="ja-JP"/>
              </w:rPr>
            </w:pPr>
          </w:p>
          <w:p w:rsidR="00F9544F" w:rsidRPr="00F9544F" w:rsidRDefault="00F9544F" w:rsidP="00F9544F">
            <w:pPr>
              <w:widowControl w:val="0"/>
              <w:autoSpaceDE w:val="0"/>
              <w:autoSpaceDN w:val="0"/>
              <w:adjustRightInd w:val="0"/>
              <w:jc w:val="center"/>
              <w:rPr>
                <w:rFonts w:ascii="Arial Narrow" w:hAnsi="Arial Narrow" w:cs="Calibri"/>
                <w:b/>
                <w:bCs/>
                <w:color w:val="4478CA"/>
                <w:szCs w:val="24"/>
                <w:lang w:eastAsia="ja-JP"/>
              </w:rPr>
            </w:pPr>
            <w:r w:rsidRPr="00F9544F">
              <w:rPr>
                <w:rFonts w:ascii="Arial Narrow" w:hAnsi="Arial Narrow" w:cs="Calibri"/>
                <w:color w:val="505050"/>
                <w:szCs w:val="24"/>
                <w:lang w:eastAsia="ja-JP"/>
              </w:rPr>
              <w:fldChar w:fldCharType="begin"/>
            </w:r>
            <w:r w:rsidRPr="00F9544F">
              <w:rPr>
                <w:rFonts w:ascii="Arial Narrow" w:hAnsi="Arial Narrow" w:cs="Calibri"/>
                <w:color w:val="505050"/>
                <w:szCs w:val="24"/>
                <w:lang w:eastAsia="ja-JP"/>
              </w:rPr>
              <w:instrText>HYPERLINK "https://omnexus.specialchem.com/selectors/c-thermoplastics-pps-polyphenylene-sulfide"</w:instrText>
            </w:r>
            <w:r w:rsidRPr="00F9544F">
              <w:rPr>
                <w:rFonts w:ascii="Arial Narrow" w:hAnsi="Arial Narrow" w:cs="Calibri"/>
                <w:color w:val="505050"/>
                <w:szCs w:val="24"/>
                <w:lang w:eastAsia="ja-JP"/>
              </w:rPr>
            </w:r>
            <w:r w:rsidRPr="00F9544F">
              <w:rPr>
                <w:rFonts w:ascii="Arial Narrow" w:hAnsi="Arial Narrow" w:cs="Calibri"/>
                <w:color w:val="505050"/>
                <w:szCs w:val="24"/>
                <w:lang w:eastAsia="ja-JP"/>
              </w:rPr>
              <w:fldChar w:fldCharType="separate"/>
            </w:r>
            <w:r w:rsidRPr="00F9544F">
              <w:rPr>
                <w:rFonts w:ascii="Arial Narrow" w:hAnsi="Arial Narrow" w:cs="Calibri"/>
                <w:b/>
                <w:bCs/>
                <w:color w:val="4478CA"/>
                <w:szCs w:val="24"/>
                <w:lang w:eastAsia="ja-JP"/>
              </w:rPr>
              <w:t>Search PPS Grades Based on</w:t>
            </w:r>
          </w:p>
          <w:p w:rsidR="00F9544F" w:rsidRPr="00F9544F" w:rsidRDefault="00F9544F" w:rsidP="00F9544F">
            <w:pPr>
              <w:widowControl w:val="0"/>
              <w:autoSpaceDE w:val="0"/>
              <w:autoSpaceDN w:val="0"/>
              <w:adjustRightInd w:val="0"/>
              <w:jc w:val="center"/>
              <w:rPr>
                <w:rFonts w:ascii="Arial Narrow" w:hAnsi="Arial Narrow" w:cs="Calibri"/>
                <w:color w:val="505050"/>
                <w:szCs w:val="24"/>
                <w:lang w:eastAsia="ja-JP"/>
              </w:rPr>
            </w:pPr>
            <w:r w:rsidRPr="00F9544F">
              <w:rPr>
                <w:rFonts w:ascii="Arial Narrow" w:hAnsi="Arial Narrow" w:cs="Calibri"/>
                <w:b/>
                <w:bCs/>
                <w:color w:val="4478CA"/>
                <w:szCs w:val="24"/>
                <w:lang w:eastAsia="ja-JP"/>
              </w:rPr>
              <w:t>Their Reinforcement Method</w:t>
            </w:r>
            <w:r w:rsidRPr="00F9544F">
              <w:rPr>
                <w:rFonts w:ascii="Arial Narrow" w:hAnsi="Arial Narrow" w:cs="Calibri"/>
                <w:color w:val="505050"/>
                <w:szCs w:val="24"/>
                <w:lang w:eastAsia="ja-JP"/>
              </w:rPr>
              <w:fldChar w:fldCharType="end"/>
            </w:r>
          </w:p>
          <w:p w:rsidR="00F9544F" w:rsidRPr="00F9544F" w:rsidRDefault="00F9544F" w:rsidP="00F9544F">
            <w:pPr>
              <w:widowControl w:val="0"/>
              <w:autoSpaceDE w:val="0"/>
              <w:autoSpaceDN w:val="0"/>
              <w:adjustRightInd w:val="0"/>
              <w:jc w:val="center"/>
              <w:rPr>
                <w:rFonts w:ascii="Arial Narrow" w:hAnsi="Arial Narrow" w:cs="Calibri"/>
                <w:color w:val="505050"/>
                <w:szCs w:val="24"/>
                <w:lang w:eastAsia="ja-JP"/>
              </w:rPr>
            </w:pPr>
          </w:p>
          <w:p w:rsidR="00F9544F" w:rsidRPr="00F9544F" w:rsidRDefault="00F9544F" w:rsidP="00F9544F">
            <w:pPr>
              <w:widowControl w:val="0"/>
              <w:autoSpaceDE w:val="0"/>
              <w:autoSpaceDN w:val="0"/>
              <w:adjustRightInd w:val="0"/>
              <w:jc w:val="center"/>
              <w:rPr>
                <w:rFonts w:ascii="Arial Narrow" w:hAnsi="Arial Narrow" w:cs="Calibri"/>
                <w:color w:val="505050"/>
                <w:szCs w:val="24"/>
                <w:lang w:eastAsia="ja-JP"/>
              </w:rPr>
            </w:pPr>
            <w:r w:rsidRPr="00F9544F">
              <w:rPr>
                <w:rFonts w:ascii="Arial Narrow" w:hAnsi="Arial Narrow" w:cs="Calibri"/>
                <w:noProof/>
                <w:color w:val="084069"/>
                <w:szCs w:val="24"/>
              </w:rPr>
              <w:drawing>
                <wp:inline distT="0" distB="0" distL="0" distR="0" wp14:anchorId="1E582C7B" wp14:editId="37AF3DC8">
                  <wp:extent cx="1716405" cy="2061210"/>
                  <wp:effectExtent l="0" t="0" r="10795" b="0"/>
                  <wp:docPr id="11" name="Picture 11">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716405" cy="2061210"/>
                          </a:xfrm>
                          <a:prstGeom prst="rect">
                            <a:avLst/>
                          </a:prstGeom>
                          <a:noFill/>
                          <a:ln>
                            <a:noFill/>
                          </a:ln>
                        </pic:spPr>
                      </pic:pic>
                    </a:graphicData>
                  </a:graphic>
                </wp:inline>
              </w:drawing>
            </w:r>
          </w:p>
          <w:p w:rsidR="00F9544F" w:rsidRPr="00F9544F" w:rsidRDefault="00F9544F" w:rsidP="00F9544F">
            <w:pPr>
              <w:widowControl w:val="0"/>
              <w:autoSpaceDE w:val="0"/>
              <w:autoSpaceDN w:val="0"/>
              <w:adjustRightInd w:val="0"/>
              <w:jc w:val="center"/>
              <w:rPr>
                <w:rFonts w:ascii="Arial Narrow" w:hAnsi="Arial Narrow" w:cs="Calibri"/>
                <w:color w:val="505050"/>
                <w:szCs w:val="24"/>
                <w:lang w:eastAsia="ja-JP"/>
              </w:rPr>
            </w:pPr>
          </w:p>
        </w:tc>
      </w:tr>
    </w:tbl>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 xml:space="preserve">There </w:t>
      </w:r>
      <w:proofErr w:type="gramStart"/>
      <w:r w:rsidRPr="00F9544F">
        <w:rPr>
          <w:rFonts w:ascii="Arial Narrow" w:hAnsi="Arial Narrow" w:cs="Calibri"/>
          <w:color w:val="505050"/>
          <w:szCs w:val="24"/>
          <w:lang w:eastAsia="ja-JP"/>
        </w:rPr>
        <w:t>is</w:t>
      </w:r>
      <w:proofErr w:type="gramEnd"/>
      <w:r w:rsidRPr="00F9544F">
        <w:rPr>
          <w:rFonts w:ascii="Arial Narrow" w:hAnsi="Arial Narrow" w:cs="Calibri"/>
          <w:color w:val="505050"/>
          <w:szCs w:val="24"/>
          <w:lang w:eastAsia="ja-JP"/>
        </w:rPr>
        <w:t xml:space="preserve"> a great number of PPS compounds in the market. Due to the chemical robustness of the polymer, a great variety of fillers and reinforcing fibers and combina</w:t>
      </w:r>
      <w:r w:rsidR="000F5924">
        <w:rPr>
          <w:rFonts w:ascii="Arial Narrow" w:hAnsi="Arial Narrow" w:cs="Calibri"/>
          <w:color w:val="505050"/>
          <w:szCs w:val="24"/>
          <w:lang w:eastAsia="ja-JP"/>
        </w:rPr>
        <w:t xml:space="preserve">tions of these can be applied. </w:t>
      </w:r>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 xml:space="preserve">PPS resin is generally reinforced with various reinforcing materials or blended with other thermoplastics in order to further improve its mechanical and thermal properties. PPS is more used when </w:t>
      </w:r>
      <w:r w:rsidRPr="00F9544F">
        <w:rPr>
          <w:rFonts w:ascii="Arial Narrow" w:hAnsi="Arial Narrow" w:cs="Calibri"/>
          <w:b/>
          <w:bCs/>
          <w:color w:val="505050"/>
          <w:szCs w:val="24"/>
          <w:lang w:eastAsia="ja-JP"/>
        </w:rPr>
        <w:t>filled with glass fiber, carbon fiber, and PTFE</w:t>
      </w:r>
      <w:r w:rsidRPr="00F9544F">
        <w:rPr>
          <w:rFonts w:ascii="Arial Narrow" w:hAnsi="Arial Narrow" w:cs="Calibri"/>
          <w:color w:val="505050"/>
          <w:szCs w:val="24"/>
          <w:lang w:eastAsia="ja-JP"/>
        </w:rPr>
        <w:t>.</w:t>
      </w:r>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lastRenderedPageBreak/>
        <w:t xml:space="preserve">Many </w:t>
      </w:r>
      <w:r w:rsidR="000F5924">
        <w:rPr>
          <w:rFonts w:ascii="Arial Narrow" w:hAnsi="Arial Narrow" w:cs="Calibri"/>
          <w:color w:val="505050"/>
          <w:szCs w:val="24"/>
          <w:lang w:eastAsia="ja-JP"/>
        </w:rPr>
        <w:t>grades are available including:</w:t>
      </w:r>
    </w:p>
    <w:p w:rsidR="00F9544F" w:rsidRPr="00F9544F" w:rsidRDefault="00F9544F" w:rsidP="00F9544F">
      <w:pPr>
        <w:widowControl w:val="0"/>
        <w:numPr>
          <w:ilvl w:val="0"/>
          <w:numId w:val="17"/>
        </w:numPr>
        <w:tabs>
          <w:tab w:val="left" w:pos="220"/>
          <w:tab w:val="left" w:pos="720"/>
        </w:tabs>
        <w:autoSpaceDE w:val="0"/>
        <w:autoSpaceDN w:val="0"/>
        <w:adjustRightInd w:val="0"/>
        <w:ind w:hanging="720"/>
        <w:rPr>
          <w:rFonts w:ascii="Arial Narrow" w:hAnsi="Arial Narrow" w:cs="Calibri"/>
          <w:color w:val="505050"/>
          <w:szCs w:val="24"/>
          <w:lang w:eastAsia="ja-JP"/>
        </w:rPr>
      </w:pPr>
      <w:r w:rsidRPr="00F9544F">
        <w:rPr>
          <w:rFonts w:ascii="Arial Narrow" w:hAnsi="Arial Narrow" w:cs="Calibri"/>
          <w:color w:val="505050"/>
          <w:szCs w:val="24"/>
          <w:lang w:eastAsia="ja-JP"/>
        </w:rPr>
        <w:t>Unfilled Natural</w:t>
      </w:r>
    </w:p>
    <w:p w:rsidR="00F9544F" w:rsidRPr="00F9544F" w:rsidRDefault="00F9544F" w:rsidP="00F9544F">
      <w:pPr>
        <w:widowControl w:val="0"/>
        <w:numPr>
          <w:ilvl w:val="0"/>
          <w:numId w:val="17"/>
        </w:numPr>
        <w:tabs>
          <w:tab w:val="left" w:pos="220"/>
          <w:tab w:val="left" w:pos="720"/>
        </w:tabs>
        <w:autoSpaceDE w:val="0"/>
        <w:autoSpaceDN w:val="0"/>
        <w:adjustRightInd w:val="0"/>
        <w:ind w:hanging="720"/>
        <w:rPr>
          <w:rFonts w:ascii="Arial Narrow" w:hAnsi="Arial Narrow" w:cs="Calibri"/>
          <w:color w:val="505050"/>
          <w:szCs w:val="24"/>
          <w:lang w:eastAsia="ja-JP"/>
        </w:rPr>
      </w:pPr>
      <w:r w:rsidRPr="00F9544F">
        <w:rPr>
          <w:rFonts w:ascii="Arial Narrow" w:hAnsi="Arial Narrow" w:cs="Calibri"/>
          <w:color w:val="505050"/>
          <w:szCs w:val="24"/>
          <w:lang w:eastAsia="ja-JP"/>
        </w:rPr>
        <w:t xml:space="preserve">30% and 40% </w:t>
      </w:r>
      <w:hyperlink r:id="rId79" w:history="1">
        <w:r w:rsidRPr="00F9544F">
          <w:rPr>
            <w:rFonts w:ascii="Arial Narrow" w:hAnsi="Arial Narrow" w:cs="Calibri"/>
            <w:b/>
            <w:bCs/>
            <w:color w:val="4478CA"/>
            <w:szCs w:val="24"/>
            <w:lang w:eastAsia="ja-JP"/>
          </w:rPr>
          <w:t>glass filled</w:t>
        </w:r>
      </w:hyperlink>
    </w:p>
    <w:p w:rsidR="00F9544F" w:rsidRPr="00F9544F" w:rsidRDefault="00F9544F" w:rsidP="00F9544F">
      <w:pPr>
        <w:widowControl w:val="0"/>
        <w:numPr>
          <w:ilvl w:val="0"/>
          <w:numId w:val="17"/>
        </w:numPr>
        <w:tabs>
          <w:tab w:val="left" w:pos="220"/>
          <w:tab w:val="left" w:pos="720"/>
        </w:tabs>
        <w:autoSpaceDE w:val="0"/>
        <w:autoSpaceDN w:val="0"/>
        <w:adjustRightInd w:val="0"/>
        <w:ind w:hanging="720"/>
        <w:rPr>
          <w:rFonts w:ascii="Arial Narrow" w:hAnsi="Arial Narrow" w:cs="Calibri"/>
          <w:color w:val="505050"/>
          <w:szCs w:val="24"/>
          <w:lang w:eastAsia="ja-JP"/>
        </w:rPr>
      </w:pPr>
      <w:r w:rsidRPr="00F9544F">
        <w:rPr>
          <w:rFonts w:ascii="Arial Narrow" w:hAnsi="Arial Narrow" w:cs="Calibri"/>
          <w:color w:val="505050"/>
          <w:szCs w:val="24"/>
          <w:lang w:eastAsia="ja-JP"/>
        </w:rPr>
        <w:t>Glass mineral filled</w:t>
      </w:r>
    </w:p>
    <w:p w:rsidR="00F9544F" w:rsidRPr="00F9544F" w:rsidRDefault="00F9544F" w:rsidP="00F9544F">
      <w:pPr>
        <w:widowControl w:val="0"/>
        <w:numPr>
          <w:ilvl w:val="0"/>
          <w:numId w:val="17"/>
        </w:numPr>
        <w:tabs>
          <w:tab w:val="left" w:pos="220"/>
          <w:tab w:val="left" w:pos="720"/>
        </w:tabs>
        <w:autoSpaceDE w:val="0"/>
        <w:autoSpaceDN w:val="0"/>
        <w:adjustRightInd w:val="0"/>
        <w:ind w:hanging="720"/>
        <w:rPr>
          <w:rFonts w:ascii="Arial Narrow" w:hAnsi="Arial Narrow" w:cs="Calibri"/>
          <w:color w:val="505050"/>
          <w:szCs w:val="24"/>
          <w:lang w:eastAsia="ja-JP"/>
        </w:rPr>
      </w:pPr>
      <w:r w:rsidRPr="00F9544F">
        <w:rPr>
          <w:rFonts w:ascii="Arial Narrow" w:hAnsi="Arial Narrow" w:cs="Calibri"/>
          <w:color w:val="505050"/>
          <w:szCs w:val="24"/>
          <w:lang w:eastAsia="ja-JP"/>
        </w:rPr>
        <w:t>Conductive and Anti-Static Grades</w:t>
      </w:r>
    </w:p>
    <w:p w:rsidR="00F9544F" w:rsidRPr="000F5924" w:rsidRDefault="00F9544F" w:rsidP="00F9544F">
      <w:pPr>
        <w:widowControl w:val="0"/>
        <w:numPr>
          <w:ilvl w:val="0"/>
          <w:numId w:val="17"/>
        </w:numPr>
        <w:tabs>
          <w:tab w:val="left" w:pos="220"/>
          <w:tab w:val="left" w:pos="720"/>
        </w:tabs>
        <w:autoSpaceDE w:val="0"/>
        <w:autoSpaceDN w:val="0"/>
        <w:adjustRightInd w:val="0"/>
        <w:ind w:hanging="720"/>
        <w:rPr>
          <w:rFonts w:ascii="Arial Narrow" w:hAnsi="Arial Narrow" w:cs="Calibri"/>
          <w:color w:val="505050"/>
          <w:szCs w:val="24"/>
          <w:lang w:eastAsia="ja-JP"/>
        </w:rPr>
      </w:pPr>
      <w:hyperlink r:id="rId80" w:history="1">
        <w:r w:rsidRPr="00F9544F">
          <w:rPr>
            <w:rFonts w:ascii="Arial Narrow" w:hAnsi="Arial Narrow" w:cs="Calibri"/>
            <w:b/>
            <w:bCs/>
            <w:color w:val="4478CA"/>
            <w:szCs w:val="24"/>
            <w:lang w:eastAsia="ja-JP"/>
          </w:rPr>
          <w:t>Internally lubricated bearing grades</w:t>
        </w:r>
      </w:hyperlink>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 xml:space="preserve">However, on the market PPS-GF40 and PPS-GF MD 65 are established as standard compounds. These two have </w:t>
      </w:r>
      <w:r w:rsidR="000F5924">
        <w:rPr>
          <w:rFonts w:ascii="Arial Narrow" w:hAnsi="Arial Narrow" w:cs="Calibri"/>
          <w:color w:val="505050"/>
          <w:szCs w:val="24"/>
          <w:lang w:eastAsia="ja-JP"/>
        </w:rPr>
        <w:t xml:space="preserve">the overwhelming market share. </w:t>
      </w:r>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 xml:space="preserve">As you can see, the mechanical properties of reinforced grades differ significantly from the unfilled neat polymer. The typical property values for reinforced and filled grades fall in the range as shown in the table below. </w:t>
      </w:r>
    </w:p>
    <w:tbl>
      <w:tblPr>
        <w:tblW w:w="9468" w:type="dxa"/>
        <w:tblBorders>
          <w:top w:val="single" w:sz="8" w:space="0" w:color="6075BC"/>
          <w:left w:val="single" w:sz="8" w:space="0" w:color="6075BC"/>
          <w:right w:val="single" w:sz="8" w:space="0" w:color="6075BC"/>
        </w:tblBorders>
        <w:tblLayout w:type="fixed"/>
        <w:tblLook w:val="0000" w:firstRow="0" w:lastRow="0" w:firstColumn="0" w:lastColumn="0" w:noHBand="0" w:noVBand="0"/>
      </w:tblPr>
      <w:tblGrid>
        <w:gridCol w:w="2264"/>
        <w:gridCol w:w="2264"/>
        <w:gridCol w:w="2264"/>
        <w:gridCol w:w="1146"/>
        <w:gridCol w:w="1530"/>
      </w:tblGrid>
      <w:tr w:rsidR="000F5924" w:rsidRPr="00F9544F" w:rsidTr="000F5924">
        <w:tblPrEx>
          <w:tblCellMar>
            <w:top w:w="0" w:type="dxa"/>
            <w:bottom w:w="0" w:type="dxa"/>
          </w:tblCellMar>
        </w:tblPrEx>
        <w:tc>
          <w:tcPr>
            <w:tcW w:w="2264" w:type="dxa"/>
            <w:tcBorders>
              <w:top w:val="single" w:sz="8" w:space="0" w:color="6075BC"/>
              <w:bottom w:val="single" w:sz="8" w:space="0" w:color="6075BC"/>
              <w:right w:val="single" w:sz="8" w:space="0" w:color="6075BC"/>
            </w:tcBorders>
            <w:shd w:val="clear" w:color="auto" w:fill="6075BC"/>
            <w:tcMar>
              <w:top w:w="100" w:type="nil"/>
              <w:left w:w="100" w:type="nil"/>
              <w:bottom w:w="100" w:type="nil"/>
              <w:right w:w="100" w:type="nil"/>
            </w:tcMar>
            <w:vAlign w:val="center"/>
          </w:tcPr>
          <w:p w:rsidR="00F9544F" w:rsidRPr="00F9544F" w:rsidRDefault="00F9544F" w:rsidP="00F9544F">
            <w:pPr>
              <w:widowControl w:val="0"/>
              <w:autoSpaceDE w:val="0"/>
              <w:autoSpaceDN w:val="0"/>
              <w:adjustRightInd w:val="0"/>
              <w:jc w:val="center"/>
              <w:rPr>
                <w:rFonts w:ascii="Arial Narrow" w:hAnsi="Arial Narrow" w:cs="Calibri"/>
                <w:color w:val="FFFFFF"/>
                <w:szCs w:val="24"/>
                <w:lang w:eastAsia="ja-JP"/>
              </w:rPr>
            </w:pPr>
            <w:r w:rsidRPr="00F9544F">
              <w:rPr>
                <w:rFonts w:ascii="Arial Narrow" w:hAnsi="Arial Narrow" w:cs="Calibri"/>
                <w:b/>
                <w:bCs/>
                <w:color w:val="FFFFFF"/>
                <w:szCs w:val="24"/>
                <w:lang w:eastAsia="ja-JP"/>
              </w:rPr>
              <w:t>Property (Unit)</w:t>
            </w:r>
          </w:p>
        </w:tc>
        <w:tc>
          <w:tcPr>
            <w:tcW w:w="2264" w:type="dxa"/>
            <w:tcBorders>
              <w:top w:val="single" w:sz="8" w:space="0" w:color="6075BC"/>
              <w:left w:val="single" w:sz="8" w:space="0" w:color="6075BC"/>
              <w:bottom w:val="single" w:sz="8" w:space="0" w:color="6075BC"/>
              <w:right w:val="single" w:sz="8" w:space="0" w:color="6075BC"/>
            </w:tcBorders>
            <w:shd w:val="clear" w:color="auto" w:fill="6075BC"/>
            <w:tcMar>
              <w:top w:w="100" w:type="nil"/>
              <w:left w:w="100" w:type="nil"/>
              <w:bottom w:w="100" w:type="nil"/>
              <w:right w:w="100" w:type="nil"/>
            </w:tcMar>
            <w:vAlign w:val="center"/>
          </w:tcPr>
          <w:p w:rsidR="00F9544F" w:rsidRPr="00F9544F" w:rsidRDefault="00F9544F" w:rsidP="00F9544F">
            <w:pPr>
              <w:widowControl w:val="0"/>
              <w:autoSpaceDE w:val="0"/>
              <w:autoSpaceDN w:val="0"/>
              <w:adjustRightInd w:val="0"/>
              <w:jc w:val="center"/>
              <w:rPr>
                <w:rFonts w:ascii="Arial Narrow" w:hAnsi="Arial Narrow" w:cs="Calibri"/>
                <w:color w:val="FFFFFF"/>
                <w:szCs w:val="24"/>
                <w:lang w:eastAsia="ja-JP"/>
              </w:rPr>
            </w:pPr>
            <w:r w:rsidRPr="00F9544F">
              <w:rPr>
                <w:rFonts w:ascii="Arial Narrow" w:hAnsi="Arial Narrow" w:cs="Calibri"/>
                <w:b/>
                <w:bCs/>
                <w:color w:val="FFFFFF"/>
                <w:szCs w:val="24"/>
                <w:lang w:eastAsia="ja-JP"/>
              </w:rPr>
              <w:t>Test Method</w:t>
            </w:r>
          </w:p>
        </w:tc>
        <w:tc>
          <w:tcPr>
            <w:tcW w:w="2264" w:type="dxa"/>
            <w:tcBorders>
              <w:top w:val="single" w:sz="8" w:space="0" w:color="6075BC"/>
              <w:left w:val="single" w:sz="8" w:space="0" w:color="6075BC"/>
              <w:bottom w:val="single" w:sz="8" w:space="0" w:color="6075BC"/>
              <w:right w:val="single" w:sz="8" w:space="0" w:color="6075BC"/>
            </w:tcBorders>
            <w:shd w:val="clear" w:color="auto" w:fill="6075BC"/>
            <w:tcMar>
              <w:top w:w="100" w:type="nil"/>
              <w:left w:w="100" w:type="nil"/>
              <w:bottom w:w="100" w:type="nil"/>
              <w:right w:w="100" w:type="nil"/>
            </w:tcMar>
            <w:vAlign w:val="center"/>
          </w:tcPr>
          <w:p w:rsidR="00F9544F" w:rsidRPr="00F9544F" w:rsidRDefault="00F9544F" w:rsidP="00F9544F">
            <w:pPr>
              <w:widowControl w:val="0"/>
              <w:autoSpaceDE w:val="0"/>
              <w:autoSpaceDN w:val="0"/>
              <w:adjustRightInd w:val="0"/>
              <w:jc w:val="center"/>
              <w:rPr>
                <w:rFonts w:ascii="Arial Narrow" w:hAnsi="Arial Narrow" w:cs="Calibri"/>
                <w:color w:val="FFFFFF"/>
                <w:szCs w:val="24"/>
                <w:lang w:eastAsia="ja-JP"/>
              </w:rPr>
            </w:pPr>
            <w:r w:rsidRPr="00F9544F">
              <w:rPr>
                <w:rFonts w:ascii="Arial Narrow" w:hAnsi="Arial Narrow" w:cs="Calibri"/>
                <w:b/>
                <w:bCs/>
                <w:color w:val="FFFFFF"/>
                <w:szCs w:val="24"/>
                <w:lang w:eastAsia="ja-JP"/>
              </w:rPr>
              <w:t>Unfilled</w:t>
            </w:r>
          </w:p>
        </w:tc>
        <w:tc>
          <w:tcPr>
            <w:tcW w:w="1146" w:type="dxa"/>
            <w:tcBorders>
              <w:top w:val="single" w:sz="8" w:space="0" w:color="6075BC"/>
              <w:left w:val="single" w:sz="8" w:space="0" w:color="6075BC"/>
              <w:bottom w:val="single" w:sz="8" w:space="0" w:color="6075BC"/>
              <w:right w:val="single" w:sz="8" w:space="0" w:color="6075BC"/>
            </w:tcBorders>
            <w:shd w:val="clear" w:color="auto" w:fill="6075BC"/>
            <w:tcMar>
              <w:top w:w="100" w:type="nil"/>
              <w:left w:w="100" w:type="nil"/>
              <w:bottom w:w="100" w:type="nil"/>
              <w:right w:w="100" w:type="nil"/>
            </w:tcMar>
            <w:vAlign w:val="center"/>
          </w:tcPr>
          <w:p w:rsidR="00F9544F" w:rsidRPr="00F9544F" w:rsidRDefault="00F9544F" w:rsidP="00F9544F">
            <w:pPr>
              <w:widowControl w:val="0"/>
              <w:autoSpaceDE w:val="0"/>
              <w:autoSpaceDN w:val="0"/>
              <w:adjustRightInd w:val="0"/>
              <w:jc w:val="center"/>
              <w:rPr>
                <w:rFonts w:ascii="Arial Narrow" w:hAnsi="Arial Narrow" w:cs="Calibri"/>
                <w:color w:val="FFFFFF"/>
                <w:szCs w:val="24"/>
                <w:lang w:eastAsia="ja-JP"/>
              </w:rPr>
            </w:pPr>
            <w:r w:rsidRPr="00F9544F">
              <w:rPr>
                <w:rFonts w:ascii="Arial Narrow" w:hAnsi="Arial Narrow" w:cs="Calibri"/>
                <w:b/>
                <w:bCs/>
                <w:color w:val="FFFFFF"/>
                <w:szCs w:val="24"/>
                <w:lang w:eastAsia="ja-JP"/>
              </w:rPr>
              <w:t>Glass Reinforced</w:t>
            </w:r>
          </w:p>
        </w:tc>
        <w:tc>
          <w:tcPr>
            <w:tcW w:w="1530" w:type="dxa"/>
            <w:tcBorders>
              <w:top w:val="single" w:sz="8" w:space="0" w:color="6075BC"/>
              <w:left w:val="single" w:sz="8" w:space="0" w:color="6075BC"/>
              <w:bottom w:val="single" w:sz="8" w:space="0" w:color="6075BC"/>
            </w:tcBorders>
            <w:shd w:val="clear" w:color="auto" w:fill="6075BC"/>
            <w:tcMar>
              <w:top w:w="100" w:type="nil"/>
              <w:left w:w="100" w:type="nil"/>
              <w:bottom w:w="100" w:type="nil"/>
              <w:right w:w="100" w:type="nil"/>
            </w:tcMar>
            <w:vAlign w:val="center"/>
          </w:tcPr>
          <w:p w:rsidR="00F9544F" w:rsidRPr="00F9544F" w:rsidRDefault="00F9544F" w:rsidP="00F9544F">
            <w:pPr>
              <w:widowControl w:val="0"/>
              <w:autoSpaceDE w:val="0"/>
              <w:autoSpaceDN w:val="0"/>
              <w:adjustRightInd w:val="0"/>
              <w:jc w:val="center"/>
              <w:rPr>
                <w:rFonts w:ascii="Arial Narrow" w:hAnsi="Arial Narrow" w:cs="Calibri"/>
                <w:color w:val="FFFFFF"/>
                <w:szCs w:val="24"/>
                <w:lang w:eastAsia="ja-JP"/>
              </w:rPr>
            </w:pPr>
            <w:r w:rsidRPr="00F9544F">
              <w:rPr>
                <w:rFonts w:ascii="Arial Narrow" w:hAnsi="Arial Narrow" w:cs="Calibri"/>
                <w:b/>
                <w:bCs/>
                <w:color w:val="FFFFFF"/>
                <w:szCs w:val="24"/>
                <w:lang w:eastAsia="ja-JP"/>
              </w:rPr>
              <w:t>Glass-Mineral Filled*</w:t>
            </w:r>
          </w:p>
        </w:tc>
      </w:tr>
      <w:tr w:rsidR="000F5924" w:rsidRPr="00F9544F" w:rsidTr="000F5924">
        <w:tblPrEx>
          <w:tblBorders>
            <w:top w:val="none" w:sz="0" w:space="0" w:color="auto"/>
          </w:tblBorders>
          <w:tblCellMar>
            <w:top w:w="0" w:type="dxa"/>
            <w:bottom w:w="0" w:type="dxa"/>
          </w:tblCellMar>
        </w:tblPrEx>
        <w:tc>
          <w:tcPr>
            <w:tcW w:w="2264" w:type="dxa"/>
            <w:tcBorders>
              <w:top w:val="single" w:sz="8" w:space="0" w:color="6075BC"/>
              <w:bottom w:val="single" w:sz="8" w:space="0" w:color="6075BC"/>
              <w:right w:val="single" w:sz="8" w:space="0" w:color="6075BC"/>
            </w:tcBorders>
            <w:tcMar>
              <w:top w:w="100" w:type="nil"/>
            </w:tcMar>
            <w:vAlign w:val="center"/>
          </w:tcPr>
          <w:p w:rsidR="00F9544F" w:rsidRPr="00F9544F" w:rsidRDefault="00F9544F" w:rsidP="00F9544F">
            <w:pPr>
              <w:widowControl w:val="0"/>
              <w:autoSpaceDE w:val="0"/>
              <w:autoSpaceDN w:val="0"/>
              <w:adjustRightInd w:val="0"/>
              <w:jc w:val="center"/>
              <w:rPr>
                <w:rFonts w:ascii="Arial Narrow" w:hAnsi="Arial Narrow" w:cs="Calibri"/>
                <w:color w:val="505050"/>
                <w:szCs w:val="24"/>
                <w:lang w:eastAsia="ja-JP"/>
              </w:rPr>
            </w:pPr>
            <w:r w:rsidRPr="00F9544F">
              <w:rPr>
                <w:rFonts w:ascii="Arial Narrow" w:hAnsi="Arial Narrow" w:cs="Calibri"/>
                <w:b/>
                <w:bCs/>
                <w:color w:val="505050"/>
                <w:szCs w:val="24"/>
                <w:lang w:eastAsia="ja-JP"/>
              </w:rPr>
              <w:t>Filler Content (%)</w:t>
            </w:r>
          </w:p>
        </w:tc>
        <w:tc>
          <w:tcPr>
            <w:tcW w:w="2264" w:type="dxa"/>
            <w:tcBorders>
              <w:top w:val="single" w:sz="8" w:space="0" w:color="6075BC"/>
              <w:left w:val="single" w:sz="8" w:space="0" w:color="6075BC"/>
              <w:bottom w:val="single" w:sz="8" w:space="0" w:color="6075BC"/>
              <w:right w:val="single" w:sz="8" w:space="0" w:color="6075BC"/>
            </w:tcBorders>
            <w:tcMar>
              <w:top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 </w:t>
            </w:r>
          </w:p>
        </w:tc>
        <w:tc>
          <w:tcPr>
            <w:tcW w:w="2264" w:type="dxa"/>
            <w:tcBorders>
              <w:top w:val="single" w:sz="8" w:space="0" w:color="6075BC"/>
              <w:left w:val="single" w:sz="8" w:space="0" w:color="6075BC"/>
              <w:bottom w:val="single" w:sz="8" w:space="0" w:color="6075BC"/>
              <w:right w:val="single" w:sz="8" w:space="0" w:color="6075BC"/>
            </w:tcBorders>
            <w:tcMar>
              <w:top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w:t>
            </w:r>
          </w:p>
        </w:tc>
        <w:tc>
          <w:tcPr>
            <w:tcW w:w="1146" w:type="dxa"/>
            <w:tcBorders>
              <w:top w:val="single" w:sz="8" w:space="0" w:color="6075BC"/>
              <w:left w:val="single" w:sz="8" w:space="0" w:color="6075BC"/>
              <w:bottom w:val="single" w:sz="8" w:space="0" w:color="6075BC"/>
              <w:right w:val="single" w:sz="8" w:space="0" w:color="6075BC"/>
            </w:tcBorders>
            <w:tcMar>
              <w:top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40</w:t>
            </w:r>
          </w:p>
        </w:tc>
        <w:tc>
          <w:tcPr>
            <w:tcW w:w="1530" w:type="dxa"/>
            <w:tcBorders>
              <w:top w:val="single" w:sz="8" w:space="0" w:color="6075BC"/>
              <w:left w:val="single" w:sz="8" w:space="0" w:color="6075BC"/>
              <w:bottom w:val="single" w:sz="8" w:space="0" w:color="6075BC"/>
            </w:tcBorders>
            <w:tcMar>
              <w:top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65</w:t>
            </w:r>
          </w:p>
        </w:tc>
      </w:tr>
      <w:tr w:rsidR="000F5924" w:rsidRPr="00F9544F" w:rsidTr="000F5924">
        <w:tblPrEx>
          <w:tblBorders>
            <w:top w:val="none" w:sz="0" w:space="0" w:color="auto"/>
          </w:tblBorders>
          <w:tblCellMar>
            <w:top w:w="0" w:type="dxa"/>
            <w:bottom w:w="0" w:type="dxa"/>
          </w:tblCellMar>
        </w:tblPrEx>
        <w:tc>
          <w:tcPr>
            <w:tcW w:w="2264" w:type="dxa"/>
            <w:tcBorders>
              <w:top w:val="single" w:sz="8" w:space="0" w:color="6075BC"/>
              <w:bottom w:val="single" w:sz="8" w:space="0" w:color="6075BC"/>
              <w:right w:val="single" w:sz="8" w:space="0" w:color="6075BC"/>
            </w:tcBorders>
            <w:tcMar>
              <w:top w:w="100" w:type="nil"/>
            </w:tcMar>
            <w:vAlign w:val="center"/>
          </w:tcPr>
          <w:p w:rsidR="00F9544F" w:rsidRPr="00F9544F" w:rsidRDefault="00F9544F" w:rsidP="00F9544F">
            <w:pPr>
              <w:widowControl w:val="0"/>
              <w:autoSpaceDE w:val="0"/>
              <w:autoSpaceDN w:val="0"/>
              <w:adjustRightInd w:val="0"/>
              <w:jc w:val="center"/>
              <w:rPr>
                <w:rFonts w:ascii="Arial Narrow" w:hAnsi="Arial Narrow" w:cs="Calibri"/>
                <w:color w:val="505050"/>
                <w:szCs w:val="24"/>
                <w:lang w:eastAsia="ja-JP"/>
              </w:rPr>
            </w:pPr>
            <w:r w:rsidRPr="00F9544F">
              <w:rPr>
                <w:rFonts w:ascii="Arial Narrow" w:hAnsi="Arial Narrow" w:cs="Calibri"/>
                <w:b/>
                <w:bCs/>
                <w:color w:val="505050"/>
                <w:szCs w:val="24"/>
                <w:lang w:eastAsia="ja-JP"/>
              </w:rPr>
              <w:t>Density (kg/l)</w:t>
            </w:r>
          </w:p>
        </w:tc>
        <w:tc>
          <w:tcPr>
            <w:tcW w:w="2264" w:type="dxa"/>
            <w:tcBorders>
              <w:top w:val="single" w:sz="8" w:space="0" w:color="6075BC"/>
              <w:left w:val="single" w:sz="8" w:space="0" w:color="6075BC"/>
              <w:bottom w:val="single" w:sz="8" w:space="0" w:color="6075BC"/>
              <w:right w:val="single" w:sz="8" w:space="0" w:color="6075BC"/>
            </w:tcBorders>
            <w:tcMar>
              <w:top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ISO 1183</w:t>
            </w:r>
          </w:p>
        </w:tc>
        <w:tc>
          <w:tcPr>
            <w:tcW w:w="2264" w:type="dxa"/>
            <w:tcBorders>
              <w:top w:val="single" w:sz="8" w:space="0" w:color="6075BC"/>
              <w:left w:val="single" w:sz="8" w:space="0" w:color="6075BC"/>
              <w:bottom w:val="single" w:sz="8" w:space="0" w:color="6075BC"/>
              <w:right w:val="single" w:sz="8" w:space="0" w:color="6075BC"/>
            </w:tcBorders>
            <w:tcMar>
              <w:top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1.35</w:t>
            </w:r>
          </w:p>
        </w:tc>
        <w:tc>
          <w:tcPr>
            <w:tcW w:w="1146" w:type="dxa"/>
            <w:tcBorders>
              <w:top w:val="single" w:sz="8" w:space="0" w:color="6075BC"/>
              <w:left w:val="single" w:sz="8" w:space="0" w:color="6075BC"/>
              <w:bottom w:val="single" w:sz="8" w:space="0" w:color="6075BC"/>
              <w:right w:val="single" w:sz="8" w:space="0" w:color="6075BC"/>
            </w:tcBorders>
            <w:tcMar>
              <w:top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1.66</w:t>
            </w:r>
          </w:p>
        </w:tc>
        <w:tc>
          <w:tcPr>
            <w:tcW w:w="1530" w:type="dxa"/>
            <w:tcBorders>
              <w:top w:val="single" w:sz="8" w:space="0" w:color="6075BC"/>
              <w:left w:val="single" w:sz="8" w:space="0" w:color="6075BC"/>
              <w:bottom w:val="single" w:sz="8" w:space="0" w:color="6075BC"/>
            </w:tcBorders>
            <w:tcMar>
              <w:top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1.90 - 2.05</w:t>
            </w:r>
          </w:p>
        </w:tc>
      </w:tr>
      <w:tr w:rsidR="000F5924" w:rsidRPr="00F9544F" w:rsidTr="000F5924">
        <w:tblPrEx>
          <w:tblBorders>
            <w:top w:val="none" w:sz="0" w:space="0" w:color="auto"/>
          </w:tblBorders>
          <w:tblCellMar>
            <w:top w:w="0" w:type="dxa"/>
            <w:bottom w:w="0" w:type="dxa"/>
          </w:tblCellMar>
        </w:tblPrEx>
        <w:tc>
          <w:tcPr>
            <w:tcW w:w="2264" w:type="dxa"/>
            <w:tcBorders>
              <w:top w:val="single" w:sz="8" w:space="0" w:color="6075BC"/>
              <w:bottom w:val="single" w:sz="8" w:space="0" w:color="6075BC"/>
              <w:right w:val="single" w:sz="8" w:space="0" w:color="6075BC"/>
            </w:tcBorders>
            <w:tcMar>
              <w:top w:w="100" w:type="nil"/>
            </w:tcMar>
            <w:vAlign w:val="center"/>
          </w:tcPr>
          <w:p w:rsidR="00F9544F" w:rsidRPr="00F9544F" w:rsidRDefault="00F9544F" w:rsidP="00F9544F">
            <w:pPr>
              <w:widowControl w:val="0"/>
              <w:autoSpaceDE w:val="0"/>
              <w:autoSpaceDN w:val="0"/>
              <w:adjustRightInd w:val="0"/>
              <w:jc w:val="center"/>
              <w:rPr>
                <w:rFonts w:ascii="Arial Narrow" w:hAnsi="Arial Narrow" w:cs="Calibri"/>
                <w:color w:val="505050"/>
                <w:szCs w:val="24"/>
                <w:lang w:eastAsia="ja-JP"/>
              </w:rPr>
            </w:pPr>
            <w:r w:rsidRPr="00F9544F">
              <w:rPr>
                <w:rFonts w:ascii="Arial Narrow" w:hAnsi="Arial Narrow" w:cs="Calibri"/>
                <w:b/>
                <w:bCs/>
                <w:color w:val="505050"/>
                <w:szCs w:val="24"/>
                <w:lang w:eastAsia="ja-JP"/>
              </w:rPr>
              <w:t>Tensile Strength (</w:t>
            </w:r>
            <w:proofErr w:type="spellStart"/>
            <w:r w:rsidRPr="00F9544F">
              <w:rPr>
                <w:rFonts w:ascii="Arial Narrow" w:hAnsi="Arial Narrow" w:cs="Calibri"/>
                <w:b/>
                <w:bCs/>
                <w:color w:val="505050"/>
                <w:szCs w:val="24"/>
                <w:lang w:eastAsia="ja-JP"/>
              </w:rPr>
              <w:t>Mpa</w:t>
            </w:r>
            <w:proofErr w:type="spellEnd"/>
            <w:r w:rsidRPr="00F9544F">
              <w:rPr>
                <w:rFonts w:ascii="Arial Narrow" w:hAnsi="Arial Narrow" w:cs="Calibri"/>
                <w:b/>
                <w:bCs/>
                <w:color w:val="505050"/>
                <w:szCs w:val="24"/>
                <w:lang w:eastAsia="ja-JP"/>
              </w:rPr>
              <w:t>)</w:t>
            </w:r>
          </w:p>
        </w:tc>
        <w:tc>
          <w:tcPr>
            <w:tcW w:w="2264" w:type="dxa"/>
            <w:tcBorders>
              <w:top w:val="single" w:sz="8" w:space="0" w:color="6075BC"/>
              <w:left w:val="single" w:sz="8" w:space="0" w:color="6075BC"/>
              <w:bottom w:val="single" w:sz="8" w:space="0" w:color="6075BC"/>
              <w:right w:val="single" w:sz="8" w:space="0" w:color="6075BC"/>
            </w:tcBorders>
            <w:tcMar>
              <w:top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ISO 527</w:t>
            </w:r>
          </w:p>
        </w:tc>
        <w:tc>
          <w:tcPr>
            <w:tcW w:w="2264" w:type="dxa"/>
            <w:tcBorders>
              <w:top w:val="single" w:sz="8" w:space="0" w:color="6075BC"/>
              <w:left w:val="single" w:sz="8" w:space="0" w:color="6075BC"/>
              <w:bottom w:val="single" w:sz="8" w:space="0" w:color="6075BC"/>
              <w:right w:val="single" w:sz="8" w:space="0" w:color="6075BC"/>
            </w:tcBorders>
            <w:tcMar>
              <w:top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65-85</w:t>
            </w:r>
          </w:p>
        </w:tc>
        <w:tc>
          <w:tcPr>
            <w:tcW w:w="1146" w:type="dxa"/>
            <w:tcBorders>
              <w:top w:val="single" w:sz="8" w:space="0" w:color="6075BC"/>
              <w:left w:val="single" w:sz="8" w:space="0" w:color="6075BC"/>
              <w:bottom w:val="single" w:sz="8" w:space="0" w:color="6075BC"/>
              <w:right w:val="single" w:sz="8" w:space="0" w:color="6075BC"/>
            </w:tcBorders>
            <w:tcMar>
              <w:top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190</w:t>
            </w:r>
          </w:p>
        </w:tc>
        <w:tc>
          <w:tcPr>
            <w:tcW w:w="1530" w:type="dxa"/>
            <w:tcBorders>
              <w:top w:val="single" w:sz="8" w:space="0" w:color="6075BC"/>
              <w:left w:val="single" w:sz="8" w:space="0" w:color="6075BC"/>
              <w:bottom w:val="single" w:sz="8" w:space="0" w:color="6075BC"/>
            </w:tcBorders>
            <w:tcMar>
              <w:top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110-130</w:t>
            </w:r>
          </w:p>
        </w:tc>
      </w:tr>
      <w:tr w:rsidR="000F5924" w:rsidRPr="00F9544F" w:rsidTr="000F5924">
        <w:tblPrEx>
          <w:tblBorders>
            <w:top w:val="none" w:sz="0" w:space="0" w:color="auto"/>
          </w:tblBorders>
          <w:tblCellMar>
            <w:top w:w="0" w:type="dxa"/>
            <w:bottom w:w="0" w:type="dxa"/>
          </w:tblCellMar>
        </w:tblPrEx>
        <w:tc>
          <w:tcPr>
            <w:tcW w:w="2264" w:type="dxa"/>
            <w:tcBorders>
              <w:top w:val="single" w:sz="8" w:space="0" w:color="6075BC"/>
              <w:bottom w:val="single" w:sz="8" w:space="0" w:color="6075BC"/>
              <w:right w:val="single" w:sz="8" w:space="0" w:color="6075BC"/>
            </w:tcBorders>
            <w:tcMar>
              <w:top w:w="100" w:type="nil"/>
            </w:tcMar>
            <w:vAlign w:val="center"/>
          </w:tcPr>
          <w:p w:rsidR="00F9544F" w:rsidRPr="00F9544F" w:rsidRDefault="00F9544F" w:rsidP="00F9544F">
            <w:pPr>
              <w:widowControl w:val="0"/>
              <w:autoSpaceDE w:val="0"/>
              <w:autoSpaceDN w:val="0"/>
              <w:adjustRightInd w:val="0"/>
              <w:jc w:val="center"/>
              <w:rPr>
                <w:rFonts w:ascii="Arial Narrow" w:hAnsi="Arial Narrow" w:cs="Calibri"/>
                <w:color w:val="505050"/>
                <w:szCs w:val="24"/>
                <w:lang w:eastAsia="ja-JP"/>
              </w:rPr>
            </w:pPr>
            <w:r w:rsidRPr="00F9544F">
              <w:rPr>
                <w:rFonts w:ascii="Arial Narrow" w:hAnsi="Arial Narrow" w:cs="Calibri"/>
                <w:b/>
                <w:bCs/>
                <w:color w:val="505050"/>
                <w:szCs w:val="24"/>
                <w:lang w:eastAsia="ja-JP"/>
              </w:rPr>
              <w:t>Elongation at Break (%)</w:t>
            </w:r>
          </w:p>
        </w:tc>
        <w:tc>
          <w:tcPr>
            <w:tcW w:w="2264" w:type="dxa"/>
            <w:tcBorders>
              <w:top w:val="single" w:sz="8" w:space="0" w:color="6075BC"/>
              <w:left w:val="single" w:sz="8" w:space="0" w:color="6075BC"/>
              <w:bottom w:val="single" w:sz="8" w:space="0" w:color="6075BC"/>
              <w:right w:val="single" w:sz="8" w:space="0" w:color="6075BC"/>
            </w:tcBorders>
            <w:tcMar>
              <w:top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ISO 527</w:t>
            </w:r>
          </w:p>
        </w:tc>
        <w:tc>
          <w:tcPr>
            <w:tcW w:w="2264" w:type="dxa"/>
            <w:tcBorders>
              <w:top w:val="single" w:sz="8" w:space="0" w:color="6075BC"/>
              <w:left w:val="single" w:sz="8" w:space="0" w:color="6075BC"/>
              <w:bottom w:val="single" w:sz="8" w:space="0" w:color="6075BC"/>
              <w:right w:val="single" w:sz="8" w:space="0" w:color="6075BC"/>
            </w:tcBorders>
            <w:tcMar>
              <w:top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6-8</w:t>
            </w:r>
          </w:p>
        </w:tc>
        <w:tc>
          <w:tcPr>
            <w:tcW w:w="1146" w:type="dxa"/>
            <w:tcBorders>
              <w:top w:val="single" w:sz="8" w:space="0" w:color="6075BC"/>
              <w:left w:val="single" w:sz="8" w:space="0" w:color="6075BC"/>
              <w:bottom w:val="single" w:sz="8" w:space="0" w:color="6075BC"/>
              <w:right w:val="single" w:sz="8" w:space="0" w:color="6075BC"/>
            </w:tcBorders>
            <w:tcMar>
              <w:top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1.9</w:t>
            </w:r>
          </w:p>
        </w:tc>
        <w:tc>
          <w:tcPr>
            <w:tcW w:w="1530" w:type="dxa"/>
            <w:tcBorders>
              <w:top w:val="single" w:sz="8" w:space="0" w:color="6075BC"/>
              <w:left w:val="single" w:sz="8" w:space="0" w:color="6075BC"/>
              <w:bottom w:val="single" w:sz="8" w:space="0" w:color="6075BC"/>
            </w:tcBorders>
            <w:tcMar>
              <w:top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1.0-1.3</w:t>
            </w:r>
          </w:p>
        </w:tc>
      </w:tr>
      <w:tr w:rsidR="000F5924" w:rsidRPr="00F9544F" w:rsidTr="000F5924">
        <w:tblPrEx>
          <w:tblBorders>
            <w:top w:val="none" w:sz="0" w:space="0" w:color="auto"/>
          </w:tblBorders>
          <w:tblCellMar>
            <w:top w:w="0" w:type="dxa"/>
            <w:bottom w:w="0" w:type="dxa"/>
          </w:tblCellMar>
        </w:tblPrEx>
        <w:tc>
          <w:tcPr>
            <w:tcW w:w="2264" w:type="dxa"/>
            <w:tcBorders>
              <w:top w:val="single" w:sz="8" w:space="0" w:color="6075BC"/>
              <w:bottom w:val="single" w:sz="8" w:space="0" w:color="6075BC"/>
              <w:right w:val="single" w:sz="8" w:space="0" w:color="6075BC"/>
            </w:tcBorders>
            <w:tcMar>
              <w:top w:w="100" w:type="nil"/>
            </w:tcMar>
            <w:vAlign w:val="center"/>
          </w:tcPr>
          <w:p w:rsidR="00F9544F" w:rsidRPr="00F9544F" w:rsidRDefault="00F9544F" w:rsidP="00F9544F">
            <w:pPr>
              <w:widowControl w:val="0"/>
              <w:autoSpaceDE w:val="0"/>
              <w:autoSpaceDN w:val="0"/>
              <w:adjustRightInd w:val="0"/>
              <w:jc w:val="center"/>
              <w:rPr>
                <w:rFonts w:ascii="Arial Narrow" w:hAnsi="Arial Narrow" w:cs="Calibri"/>
                <w:color w:val="505050"/>
                <w:szCs w:val="24"/>
                <w:lang w:eastAsia="ja-JP"/>
              </w:rPr>
            </w:pPr>
            <w:r w:rsidRPr="00F9544F">
              <w:rPr>
                <w:rFonts w:ascii="Arial Narrow" w:hAnsi="Arial Narrow" w:cs="Calibri"/>
                <w:b/>
                <w:bCs/>
                <w:color w:val="505050"/>
                <w:szCs w:val="24"/>
                <w:lang w:eastAsia="ja-JP"/>
              </w:rPr>
              <w:t>Flexural Modulus (</w:t>
            </w:r>
            <w:proofErr w:type="spellStart"/>
            <w:r w:rsidRPr="00F9544F">
              <w:rPr>
                <w:rFonts w:ascii="Arial Narrow" w:hAnsi="Arial Narrow" w:cs="Calibri"/>
                <w:b/>
                <w:bCs/>
                <w:color w:val="505050"/>
                <w:szCs w:val="24"/>
                <w:lang w:eastAsia="ja-JP"/>
              </w:rPr>
              <w:t>MPa</w:t>
            </w:r>
            <w:proofErr w:type="spellEnd"/>
            <w:r w:rsidRPr="00F9544F">
              <w:rPr>
                <w:rFonts w:ascii="Arial Narrow" w:hAnsi="Arial Narrow" w:cs="Calibri"/>
                <w:b/>
                <w:bCs/>
                <w:color w:val="505050"/>
                <w:szCs w:val="24"/>
                <w:lang w:eastAsia="ja-JP"/>
              </w:rPr>
              <w:t>)</w:t>
            </w:r>
          </w:p>
        </w:tc>
        <w:tc>
          <w:tcPr>
            <w:tcW w:w="2264" w:type="dxa"/>
            <w:tcBorders>
              <w:top w:val="single" w:sz="8" w:space="0" w:color="6075BC"/>
              <w:left w:val="single" w:sz="8" w:space="0" w:color="6075BC"/>
              <w:bottom w:val="single" w:sz="8" w:space="0" w:color="6075BC"/>
              <w:right w:val="single" w:sz="8" w:space="0" w:color="6075BC"/>
            </w:tcBorders>
            <w:tcMar>
              <w:top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ISO 178</w:t>
            </w:r>
          </w:p>
        </w:tc>
        <w:tc>
          <w:tcPr>
            <w:tcW w:w="2264" w:type="dxa"/>
            <w:tcBorders>
              <w:top w:val="single" w:sz="8" w:space="0" w:color="6075BC"/>
              <w:left w:val="single" w:sz="8" w:space="0" w:color="6075BC"/>
              <w:bottom w:val="single" w:sz="8" w:space="0" w:color="6075BC"/>
              <w:right w:val="single" w:sz="8" w:space="0" w:color="6075BC"/>
            </w:tcBorders>
            <w:tcMar>
              <w:top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3800</w:t>
            </w:r>
          </w:p>
        </w:tc>
        <w:tc>
          <w:tcPr>
            <w:tcW w:w="1146" w:type="dxa"/>
            <w:tcBorders>
              <w:top w:val="single" w:sz="8" w:space="0" w:color="6075BC"/>
              <w:left w:val="single" w:sz="8" w:space="0" w:color="6075BC"/>
              <w:bottom w:val="single" w:sz="8" w:space="0" w:color="6075BC"/>
              <w:right w:val="single" w:sz="8" w:space="0" w:color="6075BC"/>
            </w:tcBorders>
            <w:tcMar>
              <w:top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14000</w:t>
            </w:r>
          </w:p>
        </w:tc>
        <w:tc>
          <w:tcPr>
            <w:tcW w:w="1530" w:type="dxa"/>
            <w:tcBorders>
              <w:top w:val="single" w:sz="8" w:space="0" w:color="6075BC"/>
              <w:left w:val="single" w:sz="8" w:space="0" w:color="6075BC"/>
              <w:bottom w:val="single" w:sz="8" w:space="0" w:color="6075BC"/>
            </w:tcBorders>
            <w:tcMar>
              <w:top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16000-19000</w:t>
            </w:r>
          </w:p>
        </w:tc>
      </w:tr>
      <w:tr w:rsidR="000F5924" w:rsidRPr="00F9544F" w:rsidTr="000F5924">
        <w:tblPrEx>
          <w:tblBorders>
            <w:top w:val="none" w:sz="0" w:space="0" w:color="auto"/>
          </w:tblBorders>
          <w:tblCellMar>
            <w:top w:w="0" w:type="dxa"/>
            <w:bottom w:w="0" w:type="dxa"/>
          </w:tblCellMar>
        </w:tblPrEx>
        <w:tc>
          <w:tcPr>
            <w:tcW w:w="2264" w:type="dxa"/>
            <w:tcBorders>
              <w:top w:val="single" w:sz="8" w:space="0" w:color="6075BC"/>
              <w:bottom w:val="single" w:sz="8" w:space="0" w:color="6075BC"/>
              <w:right w:val="single" w:sz="8" w:space="0" w:color="6075BC"/>
            </w:tcBorders>
            <w:tcMar>
              <w:top w:w="100" w:type="nil"/>
            </w:tcMar>
            <w:vAlign w:val="center"/>
          </w:tcPr>
          <w:p w:rsidR="00F9544F" w:rsidRPr="00F9544F" w:rsidRDefault="00F9544F" w:rsidP="00F9544F">
            <w:pPr>
              <w:widowControl w:val="0"/>
              <w:autoSpaceDE w:val="0"/>
              <w:autoSpaceDN w:val="0"/>
              <w:adjustRightInd w:val="0"/>
              <w:jc w:val="center"/>
              <w:rPr>
                <w:rFonts w:ascii="Arial Narrow" w:hAnsi="Arial Narrow" w:cs="Calibri"/>
                <w:color w:val="505050"/>
                <w:szCs w:val="24"/>
                <w:lang w:eastAsia="ja-JP"/>
              </w:rPr>
            </w:pPr>
            <w:r w:rsidRPr="00F9544F">
              <w:rPr>
                <w:rFonts w:ascii="Arial Narrow" w:hAnsi="Arial Narrow" w:cs="Calibri"/>
                <w:b/>
                <w:bCs/>
                <w:color w:val="505050"/>
                <w:szCs w:val="24"/>
                <w:lang w:eastAsia="ja-JP"/>
              </w:rPr>
              <w:t>Flexural Strength (</w:t>
            </w:r>
            <w:proofErr w:type="spellStart"/>
            <w:r w:rsidRPr="00F9544F">
              <w:rPr>
                <w:rFonts w:ascii="Arial Narrow" w:hAnsi="Arial Narrow" w:cs="Calibri"/>
                <w:b/>
                <w:bCs/>
                <w:color w:val="505050"/>
                <w:szCs w:val="24"/>
                <w:lang w:eastAsia="ja-JP"/>
              </w:rPr>
              <w:t>MPa</w:t>
            </w:r>
            <w:proofErr w:type="spellEnd"/>
            <w:r w:rsidRPr="00F9544F">
              <w:rPr>
                <w:rFonts w:ascii="Arial Narrow" w:hAnsi="Arial Narrow" w:cs="Calibri"/>
                <w:b/>
                <w:bCs/>
                <w:color w:val="505050"/>
                <w:szCs w:val="24"/>
                <w:lang w:eastAsia="ja-JP"/>
              </w:rPr>
              <w:t>)</w:t>
            </w:r>
          </w:p>
        </w:tc>
        <w:tc>
          <w:tcPr>
            <w:tcW w:w="2264" w:type="dxa"/>
            <w:tcBorders>
              <w:top w:val="single" w:sz="8" w:space="0" w:color="6075BC"/>
              <w:left w:val="single" w:sz="8" w:space="0" w:color="6075BC"/>
              <w:bottom w:val="single" w:sz="8" w:space="0" w:color="6075BC"/>
              <w:right w:val="single" w:sz="8" w:space="0" w:color="6075BC"/>
            </w:tcBorders>
            <w:tcMar>
              <w:top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ISO 178</w:t>
            </w:r>
          </w:p>
        </w:tc>
        <w:tc>
          <w:tcPr>
            <w:tcW w:w="2264" w:type="dxa"/>
            <w:tcBorders>
              <w:top w:val="single" w:sz="8" w:space="0" w:color="6075BC"/>
              <w:left w:val="single" w:sz="8" w:space="0" w:color="6075BC"/>
              <w:bottom w:val="single" w:sz="8" w:space="0" w:color="6075BC"/>
              <w:right w:val="single" w:sz="8" w:space="0" w:color="6075BC"/>
            </w:tcBorders>
            <w:tcMar>
              <w:top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100-130</w:t>
            </w:r>
          </w:p>
        </w:tc>
        <w:tc>
          <w:tcPr>
            <w:tcW w:w="1146" w:type="dxa"/>
            <w:tcBorders>
              <w:top w:val="single" w:sz="8" w:space="0" w:color="6075BC"/>
              <w:left w:val="single" w:sz="8" w:space="0" w:color="6075BC"/>
              <w:bottom w:val="single" w:sz="8" w:space="0" w:color="6075BC"/>
              <w:right w:val="single" w:sz="8" w:space="0" w:color="6075BC"/>
            </w:tcBorders>
            <w:tcMar>
              <w:top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290</w:t>
            </w:r>
          </w:p>
        </w:tc>
        <w:tc>
          <w:tcPr>
            <w:tcW w:w="1530" w:type="dxa"/>
            <w:tcBorders>
              <w:top w:val="single" w:sz="8" w:space="0" w:color="6075BC"/>
              <w:left w:val="single" w:sz="8" w:space="0" w:color="6075BC"/>
              <w:bottom w:val="single" w:sz="8" w:space="0" w:color="6075BC"/>
            </w:tcBorders>
            <w:tcMar>
              <w:top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180-220</w:t>
            </w:r>
          </w:p>
        </w:tc>
      </w:tr>
      <w:tr w:rsidR="000F5924" w:rsidRPr="00F9544F" w:rsidTr="000F5924">
        <w:tblPrEx>
          <w:tblBorders>
            <w:top w:val="none" w:sz="0" w:space="0" w:color="auto"/>
          </w:tblBorders>
          <w:tblCellMar>
            <w:top w:w="0" w:type="dxa"/>
            <w:bottom w:w="0" w:type="dxa"/>
          </w:tblCellMar>
        </w:tblPrEx>
        <w:tc>
          <w:tcPr>
            <w:tcW w:w="2264" w:type="dxa"/>
            <w:tcBorders>
              <w:top w:val="single" w:sz="8" w:space="0" w:color="6075BC"/>
              <w:bottom w:val="single" w:sz="8" w:space="0" w:color="6075BC"/>
              <w:right w:val="single" w:sz="8" w:space="0" w:color="6075BC"/>
            </w:tcBorders>
            <w:tcMar>
              <w:top w:w="100" w:type="nil"/>
            </w:tcMar>
            <w:vAlign w:val="center"/>
          </w:tcPr>
          <w:p w:rsidR="00F9544F" w:rsidRPr="00F9544F" w:rsidRDefault="00F9544F" w:rsidP="00F9544F">
            <w:pPr>
              <w:widowControl w:val="0"/>
              <w:autoSpaceDE w:val="0"/>
              <w:autoSpaceDN w:val="0"/>
              <w:adjustRightInd w:val="0"/>
              <w:jc w:val="center"/>
              <w:rPr>
                <w:rFonts w:ascii="Arial Narrow" w:hAnsi="Arial Narrow" w:cs="Calibri"/>
                <w:color w:val="505050"/>
                <w:szCs w:val="24"/>
                <w:lang w:eastAsia="ja-JP"/>
              </w:rPr>
            </w:pPr>
            <w:proofErr w:type="spellStart"/>
            <w:r w:rsidRPr="00F9544F">
              <w:rPr>
                <w:rFonts w:ascii="Arial Narrow" w:hAnsi="Arial Narrow" w:cs="Calibri"/>
                <w:b/>
                <w:bCs/>
                <w:color w:val="505050"/>
                <w:szCs w:val="24"/>
                <w:lang w:eastAsia="ja-JP"/>
              </w:rPr>
              <w:t>Izod</w:t>
            </w:r>
            <w:proofErr w:type="spellEnd"/>
            <w:r w:rsidRPr="00F9544F">
              <w:rPr>
                <w:rFonts w:ascii="Arial Narrow" w:hAnsi="Arial Narrow" w:cs="Calibri"/>
                <w:b/>
                <w:bCs/>
                <w:color w:val="505050"/>
                <w:szCs w:val="24"/>
                <w:lang w:eastAsia="ja-JP"/>
              </w:rPr>
              <w:t xml:space="preserve"> notched Impact Strength (KJ/m</w:t>
            </w:r>
            <w:r w:rsidRPr="00F9544F">
              <w:rPr>
                <w:rFonts w:ascii="Arial Narrow" w:hAnsi="Arial Narrow" w:cs="Calibri"/>
                <w:b/>
                <w:bCs/>
                <w:color w:val="505050"/>
                <w:szCs w:val="24"/>
                <w:vertAlign w:val="superscript"/>
                <w:lang w:eastAsia="ja-JP"/>
              </w:rPr>
              <w:t>2</w:t>
            </w:r>
            <w:r w:rsidRPr="00F9544F">
              <w:rPr>
                <w:rFonts w:ascii="Arial Narrow" w:hAnsi="Arial Narrow" w:cs="Calibri"/>
                <w:b/>
                <w:bCs/>
                <w:color w:val="505050"/>
                <w:szCs w:val="24"/>
                <w:lang w:eastAsia="ja-JP"/>
              </w:rPr>
              <w:t>)</w:t>
            </w:r>
          </w:p>
        </w:tc>
        <w:tc>
          <w:tcPr>
            <w:tcW w:w="2264" w:type="dxa"/>
            <w:tcBorders>
              <w:top w:val="single" w:sz="8" w:space="0" w:color="6075BC"/>
              <w:left w:val="single" w:sz="8" w:space="0" w:color="6075BC"/>
              <w:bottom w:val="single" w:sz="8" w:space="0" w:color="6075BC"/>
              <w:right w:val="single" w:sz="8" w:space="0" w:color="6075BC"/>
            </w:tcBorders>
            <w:tcMar>
              <w:top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ISO 180/1A</w:t>
            </w:r>
          </w:p>
        </w:tc>
        <w:tc>
          <w:tcPr>
            <w:tcW w:w="2264" w:type="dxa"/>
            <w:tcBorders>
              <w:top w:val="single" w:sz="8" w:space="0" w:color="6075BC"/>
              <w:left w:val="single" w:sz="8" w:space="0" w:color="6075BC"/>
              <w:bottom w:val="single" w:sz="8" w:space="0" w:color="6075BC"/>
              <w:right w:val="single" w:sz="8" w:space="0" w:color="6075BC"/>
            </w:tcBorders>
            <w:tcMar>
              <w:top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 </w:t>
            </w:r>
          </w:p>
        </w:tc>
        <w:tc>
          <w:tcPr>
            <w:tcW w:w="1146" w:type="dxa"/>
            <w:tcBorders>
              <w:top w:val="single" w:sz="8" w:space="0" w:color="6075BC"/>
              <w:left w:val="single" w:sz="8" w:space="0" w:color="6075BC"/>
              <w:bottom w:val="single" w:sz="8" w:space="0" w:color="6075BC"/>
              <w:right w:val="single" w:sz="8" w:space="0" w:color="6075BC"/>
            </w:tcBorders>
            <w:tcMar>
              <w:top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11</w:t>
            </w:r>
          </w:p>
        </w:tc>
        <w:tc>
          <w:tcPr>
            <w:tcW w:w="1530" w:type="dxa"/>
            <w:tcBorders>
              <w:top w:val="single" w:sz="8" w:space="0" w:color="6075BC"/>
              <w:left w:val="single" w:sz="8" w:space="0" w:color="6075BC"/>
              <w:bottom w:val="single" w:sz="8" w:space="0" w:color="6075BC"/>
            </w:tcBorders>
            <w:tcMar>
              <w:top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5-6</w:t>
            </w:r>
          </w:p>
        </w:tc>
      </w:tr>
      <w:tr w:rsidR="000F5924" w:rsidRPr="00F9544F" w:rsidTr="000F5924">
        <w:tblPrEx>
          <w:tblBorders>
            <w:top w:val="none" w:sz="0" w:space="0" w:color="auto"/>
            <w:bottom w:val="single" w:sz="8" w:space="0" w:color="6075BC"/>
          </w:tblBorders>
          <w:tblCellMar>
            <w:top w:w="0" w:type="dxa"/>
            <w:bottom w:w="0" w:type="dxa"/>
          </w:tblCellMar>
        </w:tblPrEx>
        <w:tc>
          <w:tcPr>
            <w:tcW w:w="2264" w:type="dxa"/>
            <w:tcBorders>
              <w:top w:val="single" w:sz="8" w:space="0" w:color="6075BC"/>
              <w:bottom w:val="single" w:sz="8" w:space="0" w:color="6075BC"/>
              <w:right w:val="single" w:sz="8" w:space="0" w:color="6075BC"/>
            </w:tcBorders>
            <w:tcMar>
              <w:top w:w="100" w:type="nil"/>
            </w:tcMar>
            <w:vAlign w:val="center"/>
          </w:tcPr>
          <w:p w:rsidR="00F9544F" w:rsidRPr="00F9544F" w:rsidRDefault="00F9544F" w:rsidP="00F9544F">
            <w:pPr>
              <w:widowControl w:val="0"/>
              <w:autoSpaceDE w:val="0"/>
              <w:autoSpaceDN w:val="0"/>
              <w:adjustRightInd w:val="0"/>
              <w:jc w:val="center"/>
              <w:rPr>
                <w:rFonts w:ascii="Arial Narrow" w:hAnsi="Arial Narrow" w:cs="Calibri"/>
                <w:color w:val="505050"/>
                <w:szCs w:val="24"/>
                <w:lang w:eastAsia="ja-JP"/>
              </w:rPr>
            </w:pPr>
            <w:r w:rsidRPr="00F9544F">
              <w:rPr>
                <w:rFonts w:ascii="Arial Narrow" w:hAnsi="Arial Narrow" w:cs="Calibri"/>
                <w:b/>
                <w:bCs/>
                <w:color w:val="505050"/>
                <w:szCs w:val="24"/>
                <w:lang w:eastAsia="ja-JP"/>
              </w:rPr>
              <w:t xml:space="preserve">HDT/A (1.8 </w:t>
            </w:r>
            <w:proofErr w:type="spellStart"/>
            <w:r w:rsidRPr="00F9544F">
              <w:rPr>
                <w:rFonts w:ascii="Arial Narrow" w:hAnsi="Arial Narrow" w:cs="Calibri"/>
                <w:b/>
                <w:bCs/>
                <w:color w:val="505050"/>
                <w:szCs w:val="24"/>
                <w:lang w:eastAsia="ja-JP"/>
              </w:rPr>
              <w:t>Mpa</w:t>
            </w:r>
            <w:proofErr w:type="spellEnd"/>
            <w:r w:rsidRPr="00F9544F">
              <w:rPr>
                <w:rFonts w:ascii="Arial Narrow" w:hAnsi="Arial Narrow" w:cs="Calibri"/>
                <w:b/>
                <w:bCs/>
                <w:color w:val="505050"/>
                <w:szCs w:val="24"/>
                <w:lang w:eastAsia="ja-JP"/>
              </w:rPr>
              <w:t>) (°C)</w:t>
            </w:r>
          </w:p>
        </w:tc>
        <w:tc>
          <w:tcPr>
            <w:tcW w:w="2264" w:type="dxa"/>
            <w:tcBorders>
              <w:top w:val="single" w:sz="8" w:space="0" w:color="6075BC"/>
              <w:left w:val="single" w:sz="8" w:space="0" w:color="6075BC"/>
              <w:bottom w:val="single" w:sz="8" w:space="0" w:color="6075BC"/>
              <w:right w:val="single" w:sz="8" w:space="0" w:color="6075BC"/>
            </w:tcBorders>
            <w:tcMar>
              <w:top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ISO 75</w:t>
            </w:r>
          </w:p>
        </w:tc>
        <w:tc>
          <w:tcPr>
            <w:tcW w:w="2264" w:type="dxa"/>
            <w:tcBorders>
              <w:top w:val="single" w:sz="8" w:space="0" w:color="6075BC"/>
              <w:left w:val="single" w:sz="8" w:space="0" w:color="6075BC"/>
              <w:bottom w:val="single" w:sz="8" w:space="0" w:color="6075BC"/>
              <w:right w:val="single" w:sz="8" w:space="0" w:color="6075BC"/>
            </w:tcBorders>
            <w:tcMar>
              <w:top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110</w:t>
            </w:r>
          </w:p>
        </w:tc>
        <w:tc>
          <w:tcPr>
            <w:tcW w:w="1146" w:type="dxa"/>
            <w:tcBorders>
              <w:top w:val="single" w:sz="8" w:space="0" w:color="6075BC"/>
              <w:left w:val="single" w:sz="8" w:space="0" w:color="6075BC"/>
              <w:bottom w:val="single" w:sz="8" w:space="0" w:color="6075BC"/>
              <w:right w:val="single" w:sz="8" w:space="0" w:color="6075BC"/>
            </w:tcBorders>
            <w:tcMar>
              <w:top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270</w:t>
            </w:r>
          </w:p>
        </w:tc>
        <w:tc>
          <w:tcPr>
            <w:tcW w:w="1530" w:type="dxa"/>
            <w:tcBorders>
              <w:top w:val="single" w:sz="8" w:space="0" w:color="6075BC"/>
              <w:left w:val="single" w:sz="8" w:space="0" w:color="6075BC"/>
              <w:bottom w:val="single" w:sz="8" w:space="0" w:color="6075BC"/>
            </w:tcBorders>
            <w:tcMar>
              <w:top w:w="100" w:type="nil"/>
            </w:tcMar>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270</w:t>
            </w:r>
          </w:p>
        </w:tc>
      </w:tr>
    </w:tbl>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b/>
          <w:bCs/>
          <w:color w:val="505050"/>
          <w:szCs w:val="24"/>
          <w:lang w:eastAsia="ja-JP"/>
        </w:rPr>
        <w:t xml:space="preserve">Typical Mechanical Properties of PPS and PPS Compounds </w:t>
      </w:r>
    </w:p>
    <w:p w:rsidR="00F9544F" w:rsidRPr="00F9544F" w:rsidRDefault="00F9544F" w:rsidP="00F9544F">
      <w:pPr>
        <w:widowControl w:val="0"/>
        <w:autoSpaceDE w:val="0"/>
        <w:autoSpaceDN w:val="0"/>
        <w:adjustRightInd w:val="0"/>
        <w:rPr>
          <w:rFonts w:ascii="Arial Narrow" w:hAnsi="Arial Narrow" w:cs="Calibri"/>
          <w:i/>
          <w:iCs/>
          <w:color w:val="505050"/>
          <w:szCs w:val="24"/>
          <w:lang w:eastAsia="ja-JP"/>
        </w:rPr>
      </w:pPr>
      <w:r w:rsidRPr="00F9544F">
        <w:rPr>
          <w:rFonts w:ascii="Arial Narrow" w:hAnsi="Arial Narrow" w:cs="Calibri"/>
          <w:i/>
          <w:iCs/>
          <w:color w:val="505050"/>
          <w:szCs w:val="24"/>
          <w:lang w:eastAsia="ja-JP"/>
        </w:rPr>
        <w:t xml:space="preserve">Data from Product brochures: DURAFIDE®, </w:t>
      </w:r>
      <w:proofErr w:type="spellStart"/>
      <w:r w:rsidRPr="00F9544F">
        <w:rPr>
          <w:rFonts w:ascii="Arial Narrow" w:hAnsi="Arial Narrow" w:cs="Calibri"/>
          <w:i/>
          <w:iCs/>
          <w:color w:val="505050"/>
          <w:szCs w:val="24"/>
          <w:lang w:eastAsia="ja-JP"/>
        </w:rPr>
        <w:t>Polyplastics</w:t>
      </w:r>
      <w:proofErr w:type="spellEnd"/>
      <w:r w:rsidRPr="00F9544F">
        <w:rPr>
          <w:rFonts w:ascii="Arial Narrow" w:hAnsi="Arial Narrow" w:cs="Calibri"/>
          <w:i/>
          <w:iCs/>
          <w:color w:val="505050"/>
          <w:szCs w:val="24"/>
          <w:lang w:eastAsia="ja-JP"/>
        </w:rPr>
        <w:t xml:space="preserve">; </w:t>
      </w:r>
      <w:proofErr w:type="spellStart"/>
      <w:r w:rsidRPr="00F9544F">
        <w:rPr>
          <w:rFonts w:ascii="Arial Narrow" w:hAnsi="Arial Narrow" w:cs="Calibri"/>
          <w:i/>
          <w:iCs/>
          <w:color w:val="505050"/>
          <w:szCs w:val="24"/>
          <w:lang w:eastAsia="ja-JP"/>
        </w:rPr>
        <w:t>Ryton</w:t>
      </w:r>
      <w:proofErr w:type="spellEnd"/>
      <w:r w:rsidRPr="00F9544F">
        <w:rPr>
          <w:rFonts w:ascii="Arial Narrow" w:hAnsi="Arial Narrow" w:cs="Calibri"/>
          <w:i/>
          <w:iCs/>
          <w:color w:val="505050"/>
          <w:szCs w:val="24"/>
          <w:lang w:eastAsia="ja-JP"/>
        </w:rPr>
        <w:t>®, Solvay</w:t>
      </w:r>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i/>
          <w:iCs/>
          <w:color w:val="505050"/>
          <w:szCs w:val="24"/>
          <w:lang w:eastAsia="ja-JP"/>
        </w:rPr>
        <w:t xml:space="preserve">* </w:t>
      </w:r>
      <w:proofErr w:type="gramStart"/>
      <w:r w:rsidRPr="00F9544F">
        <w:rPr>
          <w:rFonts w:ascii="Arial Narrow" w:hAnsi="Arial Narrow" w:cs="Calibri"/>
          <w:i/>
          <w:iCs/>
          <w:color w:val="505050"/>
          <w:szCs w:val="24"/>
          <w:lang w:eastAsia="ja-JP"/>
        </w:rPr>
        <w:t>depending</w:t>
      </w:r>
      <w:proofErr w:type="gramEnd"/>
      <w:r w:rsidRPr="00F9544F">
        <w:rPr>
          <w:rFonts w:ascii="Arial Narrow" w:hAnsi="Arial Narrow" w:cs="Calibri"/>
          <w:i/>
          <w:iCs/>
          <w:color w:val="505050"/>
          <w:szCs w:val="24"/>
          <w:lang w:eastAsia="ja-JP"/>
        </w:rPr>
        <w:t xml:space="preserve"> on filler ratio Glass / Mineral</w:t>
      </w:r>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Typically neat polymer grades are used for fibers and films, whereas filled/reinforced grades are used for a great variety of applications in thermally and/or che</w:t>
      </w:r>
      <w:r w:rsidR="000F5924">
        <w:rPr>
          <w:rFonts w:ascii="Arial Narrow" w:hAnsi="Arial Narrow" w:cs="Calibri"/>
          <w:color w:val="505050"/>
          <w:szCs w:val="24"/>
          <w:lang w:eastAsia="ja-JP"/>
        </w:rPr>
        <w:t xml:space="preserve">mically demanding environment. </w:t>
      </w:r>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 xml:space="preserve">Further </w:t>
      </w:r>
      <w:r w:rsidRPr="00F9544F">
        <w:rPr>
          <w:rFonts w:ascii="Arial Narrow" w:hAnsi="Arial Narrow" w:cs="Calibri"/>
          <w:b/>
          <w:bCs/>
          <w:color w:val="505050"/>
          <w:szCs w:val="24"/>
          <w:lang w:eastAsia="ja-JP"/>
        </w:rPr>
        <w:t xml:space="preserve">PPS-based </w:t>
      </w:r>
      <w:proofErr w:type="spellStart"/>
      <w:r w:rsidRPr="00F9544F">
        <w:rPr>
          <w:rFonts w:ascii="Arial Narrow" w:hAnsi="Arial Narrow" w:cs="Calibri"/>
          <w:b/>
          <w:bCs/>
          <w:color w:val="505050"/>
          <w:szCs w:val="24"/>
          <w:lang w:eastAsia="ja-JP"/>
        </w:rPr>
        <w:t>nanocomposites</w:t>
      </w:r>
      <w:proofErr w:type="spellEnd"/>
      <w:r w:rsidRPr="00F9544F">
        <w:rPr>
          <w:rFonts w:ascii="Arial Narrow" w:hAnsi="Arial Narrow" w:cs="Calibri"/>
          <w:color w:val="505050"/>
          <w:szCs w:val="24"/>
          <w:lang w:eastAsia="ja-JP"/>
        </w:rPr>
        <w:t xml:space="preserve"> can also be prepared using </w:t>
      </w:r>
      <w:r w:rsidRPr="00F9544F">
        <w:rPr>
          <w:rFonts w:ascii="Arial Narrow" w:hAnsi="Arial Narrow" w:cs="Calibri"/>
          <w:i/>
          <w:iCs/>
          <w:color w:val="505050"/>
          <w:szCs w:val="24"/>
          <w:lang w:eastAsia="ja-JP"/>
        </w:rPr>
        <w:t xml:space="preserve">carbon </w:t>
      </w:r>
      <w:proofErr w:type="spellStart"/>
      <w:r w:rsidRPr="00F9544F">
        <w:rPr>
          <w:rFonts w:ascii="Arial Narrow" w:hAnsi="Arial Narrow" w:cs="Calibri"/>
          <w:i/>
          <w:iCs/>
          <w:color w:val="505050"/>
          <w:szCs w:val="24"/>
          <w:lang w:eastAsia="ja-JP"/>
        </w:rPr>
        <w:t>nanofillers</w:t>
      </w:r>
      <w:proofErr w:type="spellEnd"/>
      <w:r w:rsidRPr="00F9544F">
        <w:rPr>
          <w:rFonts w:ascii="Arial Narrow" w:hAnsi="Arial Narrow" w:cs="Calibri"/>
          <w:color w:val="505050"/>
          <w:szCs w:val="24"/>
          <w:lang w:eastAsia="ja-JP"/>
        </w:rPr>
        <w:t xml:space="preserve"> (expanded graphite (EG) or </w:t>
      </w:r>
      <w:proofErr w:type="spellStart"/>
      <w:r w:rsidRPr="00F9544F">
        <w:rPr>
          <w:rFonts w:ascii="Arial Narrow" w:hAnsi="Arial Narrow" w:cs="Calibri"/>
          <w:color w:val="505050"/>
          <w:szCs w:val="24"/>
          <w:lang w:eastAsia="ja-JP"/>
        </w:rPr>
        <w:t>ultrasonicated</w:t>
      </w:r>
      <w:proofErr w:type="spellEnd"/>
      <w:r w:rsidRPr="00F9544F">
        <w:rPr>
          <w:rFonts w:ascii="Arial Narrow" w:hAnsi="Arial Narrow" w:cs="Calibri"/>
          <w:color w:val="505050"/>
          <w:szCs w:val="24"/>
          <w:lang w:eastAsia="ja-JP"/>
        </w:rPr>
        <w:t xml:space="preserve"> EG (S-EG), CNTs) or </w:t>
      </w:r>
      <w:r w:rsidRPr="00F9544F">
        <w:rPr>
          <w:rFonts w:ascii="Arial Narrow" w:hAnsi="Arial Narrow" w:cs="Calibri"/>
          <w:i/>
          <w:iCs/>
          <w:color w:val="505050"/>
          <w:szCs w:val="24"/>
          <w:lang w:eastAsia="ja-JP"/>
        </w:rPr>
        <w:t>inorganic nanoparticles</w:t>
      </w:r>
      <w:r w:rsidRPr="00F9544F">
        <w:rPr>
          <w:rFonts w:ascii="Arial Narrow" w:hAnsi="Arial Narrow" w:cs="Calibri"/>
          <w:color w:val="505050"/>
          <w:szCs w:val="24"/>
          <w:lang w:eastAsia="ja-JP"/>
        </w:rPr>
        <w:t>. Due to insolubility of PPS in common organic solvents, most PPS-</w:t>
      </w:r>
      <w:proofErr w:type="spellStart"/>
      <w:r w:rsidRPr="00F9544F">
        <w:rPr>
          <w:rFonts w:ascii="Arial Narrow" w:hAnsi="Arial Narrow" w:cs="Calibri"/>
          <w:color w:val="505050"/>
          <w:szCs w:val="24"/>
          <w:lang w:eastAsia="ja-JP"/>
        </w:rPr>
        <w:t>nanocomposites</w:t>
      </w:r>
      <w:proofErr w:type="spellEnd"/>
      <w:r w:rsidRPr="00F9544F">
        <w:rPr>
          <w:rFonts w:ascii="Arial Narrow" w:hAnsi="Arial Narrow" w:cs="Calibri"/>
          <w:color w:val="505050"/>
          <w:szCs w:val="24"/>
          <w:lang w:eastAsia="ja-JP"/>
        </w:rPr>
        <w:t xml:space="preserve"> have been prepared by melt-blending approach. One of the main reasons for adding </w:t>
      </w:r>
      <w:proofErr w:type="spellStart"/>
      <w:r w:rsidRPr="00F9544F">
        <w:rPr>
          <w:rFonts w:ascii="Arial Narrow" w:hAnsi="Arial Narrow" w:cs="Calibri"/>
          <w:color w:val="505050"/>
          <w:szCs w:val="24"/>
          <w:lang w:eastAsia="ja-JP"/>
        </w:rPr>
        <w:t>nanofillers</w:t>
      </w:r>
      <w:proofErr w:type="spellEnd"/>
      <w:r w:rsidRPr="00F9544F">
        <w:rPr>
          <w:rFonts w:ascii="Arial Narrow" w:hAnsi="Arial Narrow" w:cs="Calibri"/>
          <w:color w:val="505050"/>
          <w:szCs w:val="24"/>
          <w:lang w:eastAsia="ja-JP"/>
        </w:rPr>
        <w:t xml:space="preserve"> to PPS is to </w:t>
      </w:r>
      <w:r w:rsidRPr="00F9544F">
        <w:rPr>
          <w:rFonts w:ascii="Arial Narrow" w:hAnsi="Arial Narrow" w:cs="Calibri"/>
          <w:b/>
          <w:bCs/>
          <w:color w:val="505050"/>
          <w:szCs w:val="24"/>
          <w:lang w:eastAsia="ja-JP"/>
        </w:rPr>
        <w:t>improve its mechanical properties</w:t>
      </w:r>
      <w:r w:rsidRPr="00F9544F">
        <w:rPr>
          <w:rFonts w:ascii="Arial Narrow" w:hAnsi="Arial Narrow" w:cs="Calibri"/>
          <w:color w:val="505050"/>
          <w:szCs w:val="24"/>
          <w:lang w:eastAsia="ja-JP"/>
        </w:rPr>
        <w:t xml:space="preserve"> to meet the increasingly high demand of certain applications.</w:t>
      </w:r>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lastRenderedPageBreak/>
        <w:t xml:space="preserve">Further, different </w:t>
      </w:r>
      <w:r w:rsidRPr="00F9544F">
        <w:rPr>
          <w:rFonts w:ascii="Arial Narrow" w:hAnsi="Arial Narrow" w:cs="Calibri"/>
          <w:b/>
          <w:bCs/>
          <w:color w:val="505050"/>
          <w:szCs w:val="24"/>
          <w:lang w:eastAsia="ja-JP"/>
        </w:rPr>
        <w:t>additives are used to alter PPS properties</w:t>
      </w:r>
      <w:r w:rsidRPr="00F9544F">
        <w:rPr>
          <w:rFonts w:ascii="Arial Narrow" w:hAnsi="Arial Narrow" w:cs="Calibri"/>
          <w:color w:val="505050"/>
          <w:szCs w:val="24"/>
          <w:lang w:eastAsia="ja-JP"/>
        </w:rPr>
        <w:t>.</w:t>
      </w:r>
    </w:p>
    <w:p w:rsidR="00F9544F" w:rsidRPr="000F5924" w:rsidRDefault="00F9544F" w:rsidP="00F9544F">
      <w:pPr>
        <w:widowControl w:val="0"/>
        <w:numPr>
          <w:ilvl w:val="0"/>
          <w:numId w:val="18"/>
        </w:numPr>
        <w:tabs>
          <w:tab w:val="left" w:pos="220"/>
          <w:tab w:val="left" w:pos="720"/>
        </w:tabs>
        <w:autoSpaceDE w:val="0"/>
        <w:autoSpaceDN w:val="0"/>
        <w:adjustRightInd w:val="0"/>
        <w:ind w:hanging="720"/>
        <w:rPr>
          <w:rFonts w:ascii="Arial Narrow" w:hAnsi="Arial Narrow" w:cs="Calibri"/>
          <w:color w:val="505050"/>
          <w:szCs w:val="24"/>
          <w:lang w:eastAsia="ja-JP"/>
        </w:rPr>
      </w:pPr>
      <w:r w:rsidRPr="00F9544F">
        <w:rPr>
          <w:rFonts w:ascii="Arial Narrow" w:hAnsi="Arial Narrow" w:cs="Calibri"/>
          <w:color w:val="505050"/>
          <w:szCs w:val="24"/>
          <w:lang w:eastAsia="ja-JP"/>
        </w:rPr>
        <w:t xml:space="preserve">In order to lower the melt flow i.e. </w:t>
      </w:r>
      <w:r w:rsidRPr="00F9544F">
        <w:rPr>
          <w:rFonts w:ascii="Arial Narrow" w:hAnsi="Arial Narrow" w:cs="Calibri"/>
          <w:b/>
          <w:bCs/>
          <w:color w:val="505050"/>
          <w:szCs w:val="24"/>
          <w:lang w:eastAsia="ja-JP"/>
        </w:rPr>
        <w:t>achieve high viscosity</w:t>
      </w:r>
      <w:r w:rsidRPr="00F9544F">
        <w:rPr>
          <w:rFonts w:ascii="Arial Narrow" w:hAnsi="Arial Narrow" w:cs="Calibri"/>
          <w:color w:val="505050"/>
          <w:szCs w:val="24"/>
          <w:lang w:eastAsia="ja-JP"/>
        </w:rPr>
        <w:t>, additives such as alkali metal silicate, alkali metal sulfite, amino acids, oligomers</w:t>
      </w:r>
      <w:r w:rsidR="000F5924">
        <w:rPr>
          <w:rFonts w:ascii="Arial Narrow" w:hAnsi="Arial Narrow" w:cs="Calibri"/>
          <w:color w:val="505050"/>
          <w:szCs w:val="24"/>
          <w:lang w:eastAsia="ja-JP"/>
        </w:rPr>
        <w:t xml:space="preserve"> of a </w:t>
      </w:r>
      <w:proofErr w:type="spellStart"/>
      <w:r w:rsidR="000F5924">
        <w:rPr>
          <w:rFonts w:ascii="Arial Narrow" w:hAnsi="Arial Narrow" w:cs="Calibri"/>
          <w:color w:val="505050"/>
          <w:szCs w:val="24"/>
          <w:lang w:eastAsia="ja-JP"/>
        </w:rPr>
        <w:t>silyl</w:t>
      </w:r>
      <w:proofErr w:type="spellEnd"/>
      <w:r w:rsidR="000F5924">
        <w:rPr>
          <w:rFonts w:ascii="Arial Narrow" w:hAnsi="Arial Narrow" w:cs="Calibri"/>
          <w:color w:val="505050"/>
          <w:szCs w:val="24"/>
          <w:lang w:eastAsia="ja-JP"/>
        </w:rPr>
        <w:t xml:space="preserve"> ether may be added.</w:t>
      </w:r>
    </w:p>
    <w:p w:rsidR="00F9544F" w:rsidRPr="00F9544F" w:rsidRDefault="00F9544F" w:rsidP="000F5924">
      <w:pPr>
        <w:widowControl w:val="0"/>
        <w:numPr>
          <w:ilvl w:val="0"/>
          <w:numId w:val="18"/>
        </w:numPr>
        <w:tabs>
          <w:tab w:val="left" w:pos="220"/>
          <w:tab w:val="left" w:pos="720"/>
        </w:tabs>
        <w:autoSpaceDE w:val="0"/>
        <w:autoSpaceDN w:val="0"/>
        <w:adjustRightInd w:val="0"/>
        <w:ind w:hanging="720"/>
        <w:rPr>
          <w:rFonts w:ascii="Arial Narrow" w:hAnsi="Arial Narrow" w:cs="Calibri"/>
          <w:b/>
          <w:bCs/>
          <w:color w:val="4478CA"/>
          <w:szCs w:val="24"/>
          <w:lang w:eastAsia="ja-JP"/>
        </w:rPr>
      </w:pPr>
      <w:r w:rsidRPr="00F9544F">
        <w:rPr>
          <w:rFonts w:ascii="Arial Narrow" w:hAnsi="Arial Narrow" w:cs="Calibri"/>
          <w:b/>
          <w:bCs/>
          <w:color w:val="4478CA"/>
          <w:kern w:val="1"/>
          <w:szCs w:val="24"/>
          <w:lang w:eastAsia="ja-JP"/>
        </w:rPr>
        <w:fldChar w:fldCharType="begin"/>
      </w:r>
      <w:r w:rsidRPr="00F9544F">
        <w:rPr>
          <w:rFonts w:ascii="Arial Narrow" w:hAnsi="Arial Narrow" w:cs="Calibri"/>
          <w:b/>
          <w:bCs/>
          <w:color w:val="4478CA"/>
          <w:kern w:val="1"/>
          <w:szCs w:val="24"/>
          <w:lang w:eastAsia="ja-JP"/>
        </w:rPr>
        <w:instrText>HYPERLINK "https://omnexus.specialchem.com/tutorial/high-temperature-plastics-control-melt-temperature-polymer"</w:instrText>
      </w:r>
      <w:r w:rsidRPr="00F9544F">
        <w:rPr>
          <w:rFonts w:ascii="Arial Narrow" w:hAnsi="Arial Narrow" w:cs="Calibri"/>
          <w:b/>
          <w:bCs/>
          <w:color w:val="4478CA"/>
          <w:kern w:val="1"/>
          <w:szCs w:val="24"/>
          <w:lang w:eastAsia="ja-JP"/>
        </w:rPr>
      </w:r>
      <w:r w:rsidRPr="00F9544F">
        <w:rPr>
          <w:rFonts w:ascii="Arial Narrow" w:hAnsi="Arial Narrow" w:cs="Calibri"/>
          <w:b/>
          <w:bCs/>
          <w:color w:val="4478CA"/>
          <w:kern w:val="1"/>
          <w:szCs w:val="24"/>
          <w:lang w:eastAsia="ja-JP"/>
        </w:rPr>
        <w:fldChar w:fldCharType="separate"/>
      </w:r>
      <w:r w:rsidRPr="00F9544F">
        <w:rPr>
          <w:rFonts w:ascii="Arial Narrow" w:hAnsi="Arial Narrow" w:cs="Calibri"/>
          <w:b/>
          <w:bCs/>
          <w:color w:val="4478CA"/>
          <w:szCs w:val="24"/>
          <w:lang w:eastAsia="ja-JP"/>
        </w:rPr>
        <w:t>Effectively monitor melt temperature of your</w:t>
      </w:r>
    </w:p>
    <w:p w:rsidR="00F9544F" w:rsidRPr="00F9544F" w:rsidRDefault="00F9544F" w:rsidP="000F5924">
      <w:pPr>
        <w:widowControl w:val="0"/>
        <w:numPr>
          <w:ilvl w:val="0"/>
          <w:numId w:val="18"/>
        </w:numPr>
        <w:tabs>
          <w:tab w:val="left" w:pos="220"/>
          <w:tab w:val="left" w:pos="720"/>
        </w:tabs>
        <w:autoSpaceDE w:val="0"/>
        <w:autoSpaceDN w:val="0"/>
        <w:adjustRightInd w:val="0"/>
        <w:ind w:hanging="720"/>
        <w:rPr>
          <w:rFonts w:ascii="Arial Narrow" w:hAnsi="Arial Narrow" w:cs="Calibri"/>
          <w:color w:val="084069"/>
          <w:szCs w:val="24"/>
          <w:lang w:eastAsia="ja-JP"/>
        </w:rPr>
      </w:pPr>
      <w:r w:rsidRPr="00F9544F">
        <w:rPr>
          <w:rFonts w:ascii="Arial Narrow" w:hAnsi="Arial Narrow" w:cs="Calibri"/>
          <w:b/>
          <w:bCs/>
          <w:color w:val="4478CA"/>
          <w:kern w:val="1"/>
          <w:szCs w:val="24"/>
          <w:lang w:eastAsia="ja-JP"/>
        </w:rPr>
        <w:fldChar w:fldCharType="end"/>
      </w:r>
      <w:r w:rsidRPr="00F9544F">
        <w:rPr>
          <w:rFonts w:ascii="Arial Narrow" w:hAnsi="Arial Narrow" w:cs="Calibri"/>
          <w:b/>
          <w:bCs/>
          <w:color w:val="4478CA"/>
          <w:kern w:val="1"/>
          <w:szCs w:val="24"/>
          <w:lang w:eastAsia="ja-JP"/>
        </w:rPr>
        <w:fldChar w:fldCharType="begin"/>
      </w:r>
      <w:r w:rsidRPr="00F9544F">
        <w:rPr>
          <w:rFonts w:ascii="Arial Narrow" w:hAnsi="Arial Narrow" w:cs="Calibri"/>
          <w:b/>
          <w:bCs/>
          <w:color w:val="4478CA"/>
          <w:kern w:val="1"/>
          <w:szCs w:val="24"/>
          <w:lang w:eastAsia="ja-JP"/>
        </w:rPr>
        <w:instrText>HYPERLINK "https://omnexus.specialchem.com/tutorial/high-temperature-plastics-control-melt-temperature-polymer"</w:instrText>
      </w:r>
      <w:r w:rsidRPr="00F9544F">
        <w:rPr>
          <w:rFonts w:ascii="Arial Narrow" w:hAnsi="Arial Narrow" w:cs="Calibri"/>
          <w:b/>
          <w:bCs/>
          <w:color w:val="4478CA"/>
          <w:kern w:val="1"/>
          <w:szCs w:val="24"/>
          <w:lang w:eastAsia="ja-JP"/>
        </w:rPr>
      </w:r>
      <w:r w:rsidRPr="00F9544F">
        <w:rPr>
          <w:rFonts w:ascii="Arial Narrow" w:hAnsi="Arial Narrow" w:cs="Calibri"/>
          <w:b/>
          <w:bCs/>
          <w:color w:val="4478CA"/>
          <w:kern w:val="1"/>
          <w:szCs w:val="24"/>
          <w:lang w:eastAsia="ja-JP"/>
        </w:rPr>
        <w:fldChar w:fldCharType="separate"/>
      </w:r>
      <w:proofErr w:type="gramStart"/>
      <w:r w:rsidRPr="00F9544F">
        <w:rPr>
          <w:rFonts w:ascii="Arial Narrow" w:hAnsi="Arial Narrow" w:cs="Calibri"/>
          <w:b/>
          <w:bCs/>
          <w:color w:val="4478CA"/>
          <w:szCs w:val="24"/>
          <w:lang w:eastAsia="ja-JP"/>
        </w:rPr>
        <w:t>high</w:t>
      </w:r>
      <w:proofErr w:type="gramEnd"/>
      <w:r w:rsidRPr="00F9544F">
        <w:rPr>
          <w:rFonts w:ascii="Arial Narrow" w:hAnsi="Arial Narrow" w:cs="Calibri"/>
          <w:b/>
          <w:bCs/>
          <w:color w:val="4478CA"/>
          <w:szCs w:val="24"/>
          <w:lang w:eastAsia="ja-JP"/>
        </w:rPr>
        <w:t xml:space="preserve"> heat plastics for improved quality product...</w:t>
      </w:r>
    </w:p>
    <w:p w:rsidR="00F9544F" w:rsidRPr="00F9544F" w:rsidRDefault="00F9544F" w:rsidP="000F5924">
      <w:pPr>
        <w:widowControl w:val="0"/>
        <w:numPr>
          <w:ilvl w:val="0"/>
          <w:numId w:val="18"/>
        </w:numPr>
        <w:tabs>
          <w:tab w:val="left" w:pos="220"/>
          <w:tab w:val="left" w:pos="720"/>
        </w:tabs>
        <w:autoSpaceDE w:val="0"/>
        <w:autoSpaceDN w:val="0"/>
        <w:adjustRightInd w:val="0"/>
        <w:ind w:hanging="720"/>
        <w:rPr>
          <w:rFonts w:ascii="Arial Narrow" w:hAnsi="Arial Narrow" w:cs="Calibri"/>
          <w:color w:val="505050"/>
          <w:szCs w:val="24"/>
          <w:lang w:eastAsia="ja-JP"/>
        </w:rPr>
      </w:pPr>
      <w:r w:rsidRPr="00F9544F">
        <w:rPr>
          <w:rFonts w:ascii="Arial Narrow" w:hAnsi="Arial Narrow" w:cs="Calibri"/>
          <w:b/>
          <w:bCs/>
          <w:color w:val="4478CA"/>
          <w:kern w:val="1"/>
          <w:szCs w:val="24"/>
          <w:lang w:eastAsia="ja-JP"/>
        </w:rPr>
        <w:fldChar w:fldCharType="end"/>
      </w:r>
      <w:hyperlink r:id="rId81" w:history="1">
        <w:r w:rsidRPr="00F9544F">
          <w:rPr>
            <w:rFonts w:ascii="Arial Narrow" w:hAnsi="Arial Narrow" w:cs="Calibri"/>
            <w:b/>
            <w:bCs/>
            <w:color w:val="4478CA"/>
            <w:szCs w:val="24"/>
            <w:lang w:eastAsia="ja-JP"/>
          </w:rPr>
          <w:t>Watch Free Video Today!</w:t>
        </w:r>
      </w:hyperlink>
      <w:r w:rsidRPr="00F9544F">
        <w:rPr>
          <w:rFonts w:ascii="Arial Narrow" w:hAnsi="Arial Narrow" w:cs="Calibri"/>
          <w:color w:val="505050"/>
          <w:szCs w:val="24"/>
          <w:lang w:eastAsia="ja-JP"/>
        </w:rPr>
        <w:t> </w:t>
      </w:r>
    </w:p>
    <w:p w:rsidR="00F9544F" w:rsidRPr="00F9544F" w:rsidRDefault="00F9544F" w:rsidP="00F9544F">
      <w:pPr>
        <w:widowControl w:val="0"/>
        <w:numPr>
          <w:ilvl w:val="0"/>
          <w:numId w:val="18"/>
        </w:numPr>
        <w:tabs>
          <w:tab w:val="left" w:pos="220"/>
          <w:tab w:val="left" w:pos="720"/>
        </w:tabs>
        <w:autoSpaceDE w:val="0"/>
        <w:autoSpaceDN w:val="0"/>
        <w:adjustRightInd w:val="0"/>
        <w:ind w:hanging="720"/>
        <w:rPr>
          <w:rFonts w:ascii="Arial Narrow" w:hAnsi="Arial Narrow" w:cs="Calibri"/>
          <w:color w:val="505050"/>
          <w:szCs w:val="24"/>
          <w:lang w:eastAsia="ja-JP"/>
        </w:rPr>
      </w:pPr>
      <w:r w:rsidRPr="00F9544F">
        <w:rPr>
          <w:rFonts w:ascii="Arial Narrow" w:hAnsi="Arial Narrow" w:cs="Calibri"/>
          <w:noProof/>
          <w:color w:val="084069"/>
          <w:szCs w:val="24"/>
        </w:rPr>
        <w:drawing>
          <wp:inline distT="0" distB="0" distL="0" distR="0" wp14:anchorId="58E1E5FD" wp14:editId="6D410DEC">
            <wp:extent cx="2646045" cy="1476375"/>
            <wp:effectExtent l="0" t="0" r="0" b="0"/>
            <wp:docPr id="12" name="Picture 12">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646045" cy="1476375"/>
                    </a:xfrm>
                    <a:prstGeom prst="rect">
                      <a:avLst/>
                    </a:prstGeom>
                    <a:noFill/>
                    <a:ln>
                      <a:noFill/>
                    </a:ln>
                  </pic:spPr>
                </pic:pic>
              </a:graphicData>
            </a:graphic>
          </wp:inline>
        </w:drawing>
      </w:r>
      <w:r w:rsidRPr="00F9544F">
        <w:rPr>
          <w:rFonts w:ascii="Arial Narrow" w:hAnsi="Arial Narrow" w:cs="Calibri"/>
          <w:color w:val="505050"/>
          <w:szCs w:val="24"/>
          <w:lang w:eastAsia="ja-JP"/>
        </w:rPr>
        <w:t> </w:t>
      </w:r>
    </w:p>
    <w:p w:rsidR="00F9544F" w:rsidRPr="00F9544F" w:rsidRDefault="00F9544F" w:rsidP="00F9544F">
      <w:pPr>
        <w:widowControl w:val="0"/>
        <w:numPr>
          <w:ilvl w:val="0"/>
          <w:numId w:val="18"/>
        </w:numPr>
        <w:tabs>
          <w:tab w:val="left" w:pos="220"/>
          <w:tab w:val="left" w:pos="720"/>
        </w:tabs>
        <w:autoSpaceDE w:val="0"/>
        <w:autoSpaceDN w:val="0"/>
        <w:adjustRightInd w:val="0"/>
        <w:ind w:hanging="720"/>
        <w:rPr>
          <w:rFonts w:ascii="Arial Narrow" w:hAnsi="Arial Narrow" w:cs="Calibri"/>
          <w:color w:val="505050"/>
          <w:szCs w:val="24"/>
          <w:lang w:eastAsia="ja-JP"/>
        </w:rPr>
      </w:pPr>
      <w:r w:rsidRPr="00F9544F">
        <w:rPr>
          <w:rFonts w:ascii="Arial Narrow" w:hAnsi="Arial Narrow" w:cs="Calibri"/>
          <w:color w:val="505050"/>
          <w:szCs w:val="24"/>
          <w:lang w:eastAsia="ja-JP"/>
        </w:rPr>
        <w:t>During polymerization, if calcium chloride is added, the molecular weight will increase.</w:t>
      </w:r>
    </w:p>
    <w:p w:rsidR="00F9544F" w:rsidRPr="00F9544F" w:rsidRDefault="00F9544F" w:rsidP="00F9544F">
      <w:pPr>
        <w:widowControl w:val="0"/>
        <w:numPr>
          <w:ilvl w:val="0"/>
          <w:numId w:val="18"/>
        </w:numPr>
        <w:tabs>
          <w:tab w:val="left" w:pos="220"/>
          <w:tab w:val="left" w:pos="720"/>
        </w:tabs>
        <w:autoSpaceDE w:val="0"/>
        <w:autoSpaceDN w:val="0"/>
        <w:adjustRightInd w:val="0"/>
        <w:ind w:hanging="720"/>
        <w:rPr>
          <w:rFonts w:ascii="Arial Narrow" w:hAnsi="Arial Narrow" w:cs="Calibri"/>
          <w:color w:val="505050"/>
          <w:szCs w:val="24"/>
          <w:lang w:eastAsia="ja-JP"/>
        </w:rPr>
      </w:pPr>
      <w:r w:rsidRPr="00F9544F">
        <w:rPr>
          <w:rFonts w:ascii="Arial Narrow" w:hAnsi="Arial Narrow" w:cs="Calibri"/>
          <w:color w:val="505050"/>
          <w:szCs w:val="24"/>
          <w:lang w:eastAsia="ja-JP"/>
        </w:rPr>
        <w:t xml:space="preserve">The </w:t>
      </w:r>
      <w:r w:rsidRPr="00F9544F">
        <w:rPr>
          <w:rFonts w:ascii="Arial Narrow" w:hAnsi="Arial Narrow" w:cs="Calibri"/>
          <w:b/>
          <w:bCs/>
          <w:color w:val="505050"/>
          <w:szCs w:val="24"/>
          <w:lang w:eastAsia="ja-JP"/>
        </w:rPr>
        <w:t>impact resistance</w:t>
      </w:r>
      <w:r w:rsidRPr="00F9544F">
        <w:rPr>
          <w:rFonts w:ascii="Arial Narrow" w:hAnsi="Arial Narrow" w:cs="Calibri"/>
          <w:color w:val="505050"/>
          <w:szCs w:val="24"/>
          <w:lang w:eastAsia="ja-JP"/>
        </w:rPr>
        <w:t xml:space="preserve"> can be improved with the inclusion of block copolymers in initial reaction</w:t>
      </w:r>
    </w:p>
    <w:p w:rsidR="00F9544F" w:rsidRPr="00F9544F" w:rsidRDefault="00F9544F" w:rsidP="00F9544F">
      <w:pPr>
        <w:widowControl w:val="0"/>
        <w:numPr>
          <w:ilvl w:val="0"/>
          <w:numId w:val="18"/>
        </w:numPr>
        <w:tabs>
          <w:tab w:val="left" w:pos="220"/>
          <w:tab w:val="left" w:pos="720"/>
        </w:tabs>
        <w:autoSpaceDE w:val="0"/>
        <w:autoSpaceDN w:val="0"/>
        <w:adjustRightInd w:val="0"/>
        <w:ind w:hanging="720"/>
        <w:rPr>
          <w:rFonts w:ascii="Arial Narrow" w:hAnsi="Arial Narrow" w:cs="Calibri"/>
          <w:color w:val="505050"/>
          <w:szCs w:val="24"/>
          <w:lang w:eastAsia="ja-JP"/>
        </w:rPr>
      </w:pPr>
      <w:r w:rsidRPr="00F9544F">
        <w:rPr>
          <w:rFonts w:ascii="Arial Narrow" w:hAnsi="Arial Narrow" w:cs="Calibri"/>
          <w:color w:val="505050"/>
          <w:szCs w:val="24"/>
          <w:lang w:eastAsia="ja-JP"/>
        </w:rPr>
        <w:t xml:space="preserve">Sulfonic acid esters along with a nucleating agent would </w:t>
      </w:r>
      <w:r w:rsidRPr="00F9544F">
        <w:rPr>
          <w:rFonts w:ascii="Arial Narrow" w:hAnsi="Arial Narrow" w:cs="Calibri"/>
          <w:b/>
          <w:bCs/>
          <w:color w:val="505050"/>
          <w:szCs w:val="24"/>
          <w:lang w:eastAsia="ja-JP"/>
        </w:rPr>
        <w:t>improve the crystallization rate</w:t>
      </w:r>
    </w:p>
    <w:p w:rsidR="00F9544F" w:rsidRPr="00F9544F" w:rsidRDefault="00F9544F" w:rsidP="00F9544F">
      <w:pPr>
        <w:widowControl w:val="0"/>
        <w:numPr>
          <w:ilvl w:val="0"/>
          <w:numId w:val="18"/>
        </w:numPr>
        <w:tabs>
          <w:tab w:val="left" w:pos="220"/>
          <w:tab w:val="left" w:pos="720"/>
        </w:tabs>
        <w:autoSpaceDE w:val="0"/>
        <w:autoSpaceDN w:val="0"/>
        <w:adjustRightInd w:val="0"/>
        <w:ind w:hanging="720"/>
        <w:rPr>
          <w:rFonts w:ascii="Arial Narrow" w:hAnsi="Arial Narrow" w:cs="Calibri"/>
          <w:color w:val="505050"/>
          <w:szCs w:val="24"/>
          <w:lang w:eastAsia="ja-JP"/>
        </w:rPr>
      </w:pPr>
      <w:r w:rsidRPr="00F9544F">
        <w:rPr>
          <w:rFonts w:ascii="Arial Narrow" w:hAnsi="Arial Narrow" w:cs="Calibri"/>
          <w:color w:val="505050"/>
          <w:szCs w:val="24"/>
          <w:lang w:eastAsia="ja-JP"/>
        </w:rPr>
        <w:t xml:space="preserve">With the addition of an alkali metal or alkali earth metal dithionate in the mixture, they would increase the </w:t>
      </w:r>
      <w:r w:rsidRPr="00F9544F">
        <w:rPr>
          <w:rFonts w:ascii="Arial Narrow" w:hAnsi="Arial Narrow" w:cs="Calibri"/>
          <w:b/>
          <w:bCs/>
          <w:color w:val="505050"/>
          <w:szCs w:val="24"/>
          <w:lang w:eastAsia="ja-JP"/>
        </w:rPr>
        <w:t>heat stability</w:t>
      </w:r>
      <w:r w:rsidRPr="00F9544F">
        <w:rPr>
          <w:rFonts w:ascii="Arial Narrow" w:hAnsi="Arial Narrow" w:cs="Calibri"/>
          <w:color w:val="505050"/>
          <w:szCs w:val="24"/>
          <w:lang w:eastAsia="ja-JP"/>
        </w:rPr>
        <w:t xml:space="preserve"> and lower the crystallization temperature</w:t>
      </w:r>
    </w:p>
    <w:p w:rsidR="00F9544F" w:rsidRPr="000F5924" w:rsidRDefault="00F9544F" w:rsidP="00F9544F">
      <w:pPr>
        <w:widowControl w:val="0"/>
        <w:autoSpaceDE w:val="0"/>
        <w:autoSpaceDN w:val="0"/>
        <w:adjustRightInd w:val="0"/>
        <w:rPr>
          <w:rFonts w:ascii="Arial Narrow" w:hAnsi="Arial Narrow" w:cs="Calibri"/>
          <w:b/>
          <w:bCs/>
          <w:color w:val="2D2B2A"/>
          <w:szCs w:val="24"/>
          <w:lang w:eastAsia="ja-JP"/>
        </w:rPr>
      </w:pPr>
      <w:r w:rsidRPr="00F9544F">
        <w:rPr>
          <w:rFonts w:ascii="Arial Narrow" w:hAnsi="Arial Narrow" w:cs="Calibri"/>
          <w:b/>
          <w:bCs/>
          <w:color w:val="2D2B2A"/>
          <w:szCs w:val="24"/>
          <w:lang w:eastAsia="ja-JP"/>
        </w:rPr>
        <w:t>Popular Applications of PPS</w:t>
      </w:r>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 xml:space="preserve">The excellent properties of PPS with its ease of production and moderate cost makes it one of the most suitable choices for various applications where cost and </w:t>
      </w:r>
      <w:r w:rsidR="000F5924">
        <w:rPr>
          <w:rFonts w:ascii="Arial Narrow" w:hAnsi="Arial Narrow" w:cs="Calibri"/>
          <w:color w:val="505050"/>
          <w:szCs w:val="24"/>
          <w:lang w:eastAsia="ja-JP"/>
        </w:rPr>
        <w:t>high performance are essential.</w:t>
      </w:r>
    </w:p>
    <w:p w:rsidR="00F9544F" w:rsidRPr="000F5924" w:rsidRDefault="00F9544F" w:rsidP="00F9544F">
      <w:pPr>
        <w:widowControl w:val="0"/>
        <w:autoSpaceDE w:val="0"/>
        <w:autoSpaceDN w:val="0"/>
        <w:adjustRightInd w:val="0"/>
        <w:rPr>
          <w:rFonts w:ascii="Arial Narrow" w:hAnsi="Arial Narrow" w:cs="Calibri"/>
          <w:b/>
          <w:bCs/>
          <w:color w:val="2D2B2A"/>
          <w:szCs w:val="24"/>
          <w:lang w:eastAsia="ja-JP"/>
        </w:rPr>
      </w:pPr>
      <w:r w:rsidRPr="00F9544F">
        <w:rPr>
          <w:rFonts w:ascii="Arial Narrow" w:hAnsi="Arial Narrow" w:cs="Calibri"/>
          <w:b/>
          <w:bCs/>
          <w:color w:val="2D2B2A"/>
          <w:szCs w:val="24"/>
          <w:lang w:eastAsia="ja-JP"/>
        </w:rPr>
        <w:t>Automotive Applications/ Automobile Parts</w:t>
      </w:r>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noProof/>
          <w:color w:val="505050"/>
          <w:szCs w:val="24"/>
        </w:rPr>
        <w:drawing>
          <wp:inline distT="0" distB="0" distL="0" distR="0" wp14:anchorId="73C00FF7" wp14:editId="2A31730A">
            <wp:extent cx="3072765" cy="1821180"/>
            <wp:effectExtent l="0" t="0" r="635"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072765" cy="1821180"/>
                    </a:xfrm>
                    <a:prstGeom prst="rect">
                      <a:avLst/>
                    </a:prstGeom>
                    <a:noFill/>
                    <a:ln>
                      <a:noFill/>
                    </a:ln>
                  </pic:spPr>
                </pic:pic>
              </a:graphicData>
            </a:graphic>
          </wp:inline>
        </w:drawing>
      </w:r>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proofErr w:type="spellStart"/>
      <w:r w:rsidRPr="00F9544F">
        <w:rPr>
          <w:rFonts w:ascii="Arial Narrow" w:hAnsi="Arial Narrow" w:cs="Calibri"/>
          <w:color w:val="505050"/>
          <w:szCs w:val="24"/>
          <w:lang w:eastAsia="ja-JP"/>
        </w:rPr>
        <w:t>Polyphenylene</w:t>
      </w:r>
      <w:proofErr w:type="spellEnd"/>
      <w:r w:rsidRPr="00F9544F">
        <w:rPr>
          <w:rFonts w:ascii="Arial Narrow" w:hAnsi="Arial Narrow" w:cs="Calibri"/>
          <w:color w:val="505050"/>
          <w:szCs w:val="24"/>
          <w:lang w:eastAsia="ja-JP"/>
        </w:rPr>
        <w:t xml:space="preserve"> Sulfide applications in </w:t>
      </w:r>
      <w:hyperlink r:id="rId84" w:history="1">
        <w:r w:rsidRPr="00F9544F">
          <w:rPr>
            <w:rFonts w:ascii="Arial Narrow" w:hAnsi="Arial Narrow" w:cs="Calibri"/>
            <w:b/>
            <w:bCs/>
            <w:color w:val="4478CA"/>
            <w:szCs w:val="24"/>
            <w:lang w:eastAsia="ja-JP"/>
          </w:rPr>
          <w:t>automotive market</w:t>
        </w:r>
      </w:hyperlink>
      <w:r w:rsidRPr="00F9544F">
        <w:rPr>
          <w:rFonts w:ascii="Arial Narrow" w:hAnsi="Arial Narrow" w:cs="Calibri"/>
          <w:color w:val="505050"/>
          <w:szCs w:val="24"/>
          <w:lang w:eastAsia="ja-JP"/>
        </w:rPr>
        <w:t xml:space="preserve"> have seen strong growth mainly due to its ability to replace metal, thermosets and other types of plastic, in more demanding applications. It is an ideal choice for automotive parts ex</w:t>
      </w:r>
      <w:r w:rsidR="000F5924">
        <w:rPr>
          <w:rFonts w:ascii="Arial Narrow" w:hAnsi="Arial Narrow" w:cs="Calibri"/>
          <w:color w:val="505050"/>
          <w:szCs w:val="24"/>
          <w:lang w:eastAsia="ja-JP"/>
        </w:rPr>
        <w:t>posed to:</w:t>
      </w:r>
    </w:p>
    <w:p w:rsidR="00F9544F" w:rsidRPr="00F9544F" w:rsidRDefault="00F9544F" w:rsidP="00F9544F">
      <w:pPr>
        <w:widowControl w:val="0"/>
        <w:numPr>
          <w:ilvl w:val="0"/>
          <w:numId w:val="19"/>
        </w:numPr>
        <w:tabs>
          <w:tab w:val="left" w:pos="220"/>
          <w:tab w:val="left" w:pos="720"/>
        </w:tabs>
        <w:autoSpaceDE w:val="0"/>
        <w:autoSpaceDN w:val="0"/>
        <w:adjustRightInd w:val="0"/>
        <w:ind w:hanging="720"/>
        <w:rPr>
          <w:rFonts w:ascii="Arial Narrow" w:hAnsi="Arial Narrow" w:cs="Calibri"/>
          <w:color w:val="505050"/>
          <w:szCs w:val="24"/>
          <w:lang w:eastAsia="ja-JP"/>
        </w:rPr>
      </w:pPr>
      <w:r w:rsidRPr="00F9544F">
        <w:rPr>
          <w:rFonts w:ascii="Arial Narrow" w:hAnsi="Arial Narrow" w:cs="Calibri"/>
          <w:color w:val="505050"/>
          <w:szCs w:val="24"/>
          <w:lang w:eastAsia="ja-JP"/>
        </w:rPr>
        <w:t>High temperatures, </w:t>
      </w:r>
    </w:p>
    <w:p w:rsidR="00F9544F" w:rsidRPr="00F9544F" w:rsidRDefault="00F9544F" w:rsidP="00F9544F">
      <w:pPr>
        <w:widowControl w:val="0"/>
        <w:numPr>
          <w:ilvl w:val="0"/>
          <w:numId w:val="19"/>
        </w:numPr>
        <w:tabs>
          <w:tab w:val="left" w:pos="220"/>
          <w:tab w:val="left" w:pos="720"/>
        </w:tabs>
        <w:autoSpaceDE w:val="0"/>
        <w:autoSpaceDN w:val="0"/>
        <w:adjustRightInd w:val="0"/>
        <w:ind w:hanging="720"/>
        <w:rPr>
          <w:rFonts w:ascii="Arial Narrow" w:hAnsi="Arial Narrow" w:cs="Calibri"/>
          <w:color w:val="505050"/>
          <w:szCs w:val="24"/>
          <w:lang w:eastAsia="ja-JP"/>
        </w:rPr>
      </w:pPr>
      <w:r w:rsidRPr="00F9544F">
        <w:rPr>
          <w:rFonts w:ascii="Arial Narrow" w:hAnsi="Arial Narrow" w:cs="Calibri"/>
          <w:color w:val="505050"/>
          <w:szCs w:val="24"/>
          <w:lang w:eastAsia="ja-JP"/>
        </w:rPr>
        <w:t>Automotive fluids, or </w:t>
      </w:r>
    </w:p>
    <w:p w:rsidR="00F9544F" w:rsidRPr="00F9544F" w:rsidRDefault="00F9544F" w:rsidP="00F9544F">
      <w:pPr>
        <w:widowControl w:val="0"/>
        <w:numPr>
          <w:ilvl w:val="0"/>
          <w:numId w:val="19"/>
        </w:numPr>
        <w:tabs>
          <w:tab w:val="left" w:pos="220"/>
          <w:tab w:val="left" w:pos="720"/>
        </w:tabs>
        <w:autoSpaceDE w:val="0"/>
        <w:autoSpaceDN w:val="0"/>
        <w:adjustRightInd w:val="0"/>
        <w:ind w:hanging="720"/>
        <w:rPr>
          <w:rFonts w:ascii="Arial Narrow" w:hAnsi="Arial Narrow" w:cs="Calibri"/>
          <w:color w:val="505050"/>
          <w:szCs w:val="24"/>
          <w:lang w:eastAsia="ja-JP"/>
        </w:rPr>
      </w:pPr>
      <w:r w:rsidRPr="00F9544F">
        <w:rPr>
          <w:rFonts w:ascii="Arial Narrow" w:hAnsi="Arial Narrow" w:cs="Calibri"/>
          <w:color w:val="505050"/>
          <w:szCs w:val="24"/>
          <w:lang w:eastAsia="ja-JP"/>
        </w:rPr>
        <w:lastRenderedPageBreak/>
        <w:t>Mechanical stress</w:t>
      </w:r>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PPS is a lighter weight alternative to metals, resistant to corrosion by salts and all automotive fluids. The ability to mold complex parts to tight tolerances and insert molding capability accommodate multiple component integration.</w:t>
      </w:r>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proofErr w:type="gramStart"/>
      <w:r w:rsidRPr="00F9544F">
        <w:rPr>
          <w:rFonts w:ascii="Arial Narrow" w:hAnsi="Arial Narrow" w:cs="Calibri"/>
          <w:b/>
          <w:bCs/>
          <w:color w:val="505050"/>
          <w:szCs w:val="24"/>
          <w:lang w:eastAsia="ja-JP"/>
        </w:rPr>
        <w:t>Under-the-hood</w:t>
      </w:r>
      <w:proofErr w:type="gramEnd"/>
      <w:r w:rsidRPr="00F9544F">
        <w:rPr>
          <w:rFonts w:ascii="Arial Narrow" w:hAnsi="Arial Narrow" w:cs="Calibri"/>
          <w:color w:val="505050"/>
          <w:szCs w:val="24"/>
          <w:lang w:eastAsia="ja-JP"/>
        </w:rPr>
        <w:t xml:space="preserve"> is the largest application area for PPS followed by electrical parts. PPS applications in automotive include fuel injection systems, coolant </w:t>
      </w:r>
      <w:proofErr w:type="spellStart"/>
      <w:r w:rsidRPr="00F9544F">
        <w:rPr>
          <w:rFonts w:ascii="Arial Narrow" w:hAnsi="Arial Narrow" w:cs="Calibri"/>
          <w:color w:val="505050"/>
          <w:szCs w:val="24"/>
          <w:lang w:eastAsia="ja-JP"/>
        </w:rPr>
        <w:t>systams</w:t>
      </w:r>
      <w:proofErr w:type="spellEnd"/>
      <w:r w:rsidRPr="00F9544F">
        <w:rPr>
          <w:rFonts w:ascii="Arial Narrow" w:hAnsi="Arial Narrow" w:cs="Calibri"/>
          <w:color w:val="505050"/>
          <w:szCs w:val="24"/>
          <w:lang w:eastAsia="ja-JP"/>
        </w:rPr>
        <w:t>, water pump impellers, thermostat holder, electric brakes, sw</w:t>
      </w:r>
      <w:r w:rsidR="000F5924">
        <w:rPr>
          <w:rFonts w:ascii="Arial Narrow" w:hAnsi="Arial Narrow" w:cs="Calibri"/>
          <w:color w:val="505050"/>
          <w:szCs w:val="24"/>
          <w:lang w:eastAsia="ja-JP"/>
        </w:rPr>
        <w:t>itches, bulb housing and so on.</w:t>
      </w:r>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It is rarely used for the manufacture of interior or exterior auto parts.</w:t>
      </w:r>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hyperlink r:id="rId85" w:history="1">
        <w:r w:rsidRPr="00F9544F">
          <w:rPr>
            <w:rFonts w:ascii="Arial Narrow" w:hAnsi="Arial Narrow" w:cs="Calibri"/>
            <w:b/>
            <w:bCs/>
            <w:color w:val="4478CA"/>
            <w:szCs w:val="24"/>
            <w:lang w:eastAsia="ja-JP"/>
          </w:rPr>
          <w:t>» Select Suitable PPS Grade for Your Automotive Application</w:t>
        </w:r>
      </w:hyperlink>
    </w:p>
    <w:p w:rsidR="00F9544F" w:rsidRPr="000F5924" w:rsidRDefault="00F9544F" w:rsidP="00F9544F">
      <w:pPr>
        <w:widowControl w:val="0"/>
        <w:autoSpaceDE w:val="0"/>
        <w:autoSpaceDN w:val="0"/>
        <w:adjustRightInd w:val="0"/>
        <w:rPr>
          <w:rFonts w:ascii="Arial Narrow" w:hAnsi="Arial Narrow" w:cs="Calibri"/>
          <w:b/>
          <w:bCs/>
          <w:color w:val="2D2B2A"/>
          <w:szCs w:val="24"/>
          <w:lang w:eastAsia="ja-JP"/>
        </w:rPr>
      </w:pPr>
      <w:r w:rsidRPr="00F9544F">
        <w:rPr>
          <w:rFonts w:ascii="Arial Narrow" w:hAnsi="Arial Narrow" w:cs="Calibri"/>
          <w:b/>
          <w:bCs/>
          <w:color w:val="2D2B2A"/>
          <w:szCs w:val="24"/>
          <w:lang w:eastAsia="ja-JP"/>
        </w:rPr>
        <w:t>Electronic and Electrical Applications</w:t>
      </w:r>
    </w:p>
    <w:p w:rsid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 xml:space="preserve">Owing to its high temperature resistance, high toughness, good dimensional stability and good rigidity, </w:t>
      </w:r>
      <w:hyperlink r:id="rId86" w:history="1">
        <w:r w:rsidRPr="00F9544F">
          <w:rPr>
            <w:rFonts w:ascii="Arial Narrow" w:hAnsi="Arial Narrow" w:cs="Calibri"/>
            <w:b/>
            <w:bCs/>
            <w:color w:val="4478CA"/>
            <w:szCs w:val="24"/>
            <w:lang w:eastAsia="ja-JP"/>
          </w:rPr>
          <w:t>PPS becomes an ideal material of choice in E&amp;E market</w:t>
        </w:r>
      </w:hyperlink>
      <w:r w:rsidR="000F5924">
        <w:rPr>
          <w:rFonts w:ascii="Arial Narrow" w:hAnsi="Arial Narrow" w:cs="Calibri"/>
          <w:color w:val="505050"/>
          <w:szCs w:val="24"/>
          <w:lang w:eastAsia="ja-JP"/>
        </w:rPr>
        <w:t xml:space="preserve">. </w:t>
      </w:r>
    </w:p>
    <w:p w:rsidR="000F5924" w:rsidRPr="00F9544F" w:rsidRDefault="000F5924"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noProof/>
          <w:color w:val="505050"/>
          <w:szCs w:val="24"/>
        </w:rPr>
        <w:drawing>
          <wp:inline distT="0" distB="0" distL="0" distR="0" wp14:anchorId="47359E35" wp14:editId="6F0339EF">
            <wp:extent cx="2308225" cy="1521460"/>
            <wp:effectExtent l="0" t="0" r="3175"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308225" cy="1521460"/>
                    </a:xfrm>
                    <a:prstGeom prst="rect">
                      <a:avLst/>
                    </a:prstGeom>
                    <a:noFill/>
                    <a:ln>
                      <a:noFill/>
                    </a:ln>
                  </pic:spPr>
                </pic:pic>
              </a:graphicData>
            </a:graphic>
          </wp:inline>
        </w:drawing>
      </w:r>
    </w:p>
    <w:tbl>
      <w:tblPr>
        <w:tblW w:w="12600" w:type="dxa"/>
        <w:tblBorders>
          <w:top w:val="nil"/>
          <w:left w:val="nil"/>
          <w:right w:val="nil"/>
        </w:tblBorders>
        <w:tblLayout w:type="fixed"/>
        <w:tblLook w:val="0000" w:firstRow="0" w:lastRow="0" w:firstColumn="0" w:lastColumn="0" w:noHBand="0" w:noVBand="0"/>
      </w:tblPr>
      <w:tblGrid>
        <w:gridCol w:w="236"/>
        <w:gridCol w:w="12364"/>
      </w:tblGrid>
      <w:tr w:rsidR="000F5924" w:rsidRPr="00F9544F" w:rsidTr="000F5924">
        <w:tblPrEx>
          <w:tblCellMar>
            <w:top w:w="0" w:type="dxa"/>
            <w:bottom w:w="0" w:type="dxa"/>
          </w:tblCellMar>
        </w:tblPrEx>
        <w:tc>
          <w:tcPr>
            <w:tcW w:w="236" w:type="dxa"/>
            <w:vAlign w:val="center"/>
          </w:tcPr>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p>
        </w:tc>
        <w:tc>
          <w:tcPr>
            <w:tcW w:w="12364" w:type="dxa"/>
            <w:vAlign w:val="center"/>
          </w:tcPr>
          <w:p w:rsidR="00F9544F" w:rsidRPr="00F9544F" w:rsidRDefault="00F9544F" w:rsidP="00F9544F">
            <w:pPr>
              <w:widowControl w:val="0"/>
              <w:numPr>
                <w:ilvl w:val="0"/>
                <w:numId w:val="20"/>
              </w:numPr>
              <w:tabs>
                <w:tab w:val="left" w:pos="220"/>
                <w:tab w:val="left" w:pos="720"/>
              </w:tabs>
              <w:autoSpaceDE w:val="0"/>
              <w:autoSpaceDN w:val="0"/>
              <w:adjustRightInd w:val="0"/>
              <w:ind w:hanging="720"/>
              <w:rPr>
                <w:rFonts w:ascii="Arial Narrow" w:hAnsi="Arial Narrow" w:cs="Calibri"/>
                <w:color w:val="505050"/>
                <w:szCs w:val="24"/>
                <w:lang w:eastAsia="ja-JP"/>
              </w:rPr>
            </w:pPr>
            <w:r w:rsidRPr="00F9544F">
              <w:rPr>
                <w:rFonts w:ascii="Arial Narrow" w:hAnsi="Arial Narrow" w:cs="Calibri"/>
                <w:color w:val="505050"/>
                <w:szCs w:val="24"/>
                <w:lang w:eastAsia="ja-JP"/>
              </w:rPr>
              <w:t>Offers excellent flow and low shrinkage for precision molding of connectors and sockets</w:t>
            </w:r>
          </w:p>
          <w:p w:rsidR="00F9544F" w:rsidRPr="00F9544F" w:rsidRDefault="00F9544F" w:rsidP="00F9544F">
            <w:pPr>
              <w:widowControl w:val="0"/>
              <w:numPr>
                <w:ilvl w:val="0"/>
                <w:numId w:val="20"/>
              </w:numPr>
              <w:tabs>
                <w:tab w:val="left" w:pos="220"/>
                <w:tab w:val="left" w:pos="720"/>
              </w:tabs>
              <w:autoSpaceDE w:val="0"/>
              <w:autoSpaceDN w:val="0"/>
              <w:adjustRightInd w:val="0"/>
              <w:ind w:hanging="720"/>
              <w:rPr>
                <w:rFonts w:ascii="Arial Narrow" w:hAnsi="Arial Narrow" w:cs="Calibri"/>
                <w:color w:val="505050"/>
                <w:szCs w:val="24"/>
                <w:lang w:eastAsia="ja-JP"/>
              </w:rPr>
            </w:pPr>
            <w:r w:rsidRPr="00F9544F">
              <w:rPr>
                <w:rFonts w:ascii="Arial Narrow" w:hAnsi="Arial Narrow" w:cs="Calibri"/>
                <w:color w:val="505050"/>
                <w:szCs w:val="24"/>
                <w:lang w:eastAsia="ja-JP"/>
              </w:rPr>
              <w:t>Provides superior stiffness and mechanical integrity for reliable assembly, and</w:t>
            </w:r>
          </w:p>
          <w:p w:rsidR="00F9544F" w:rsidRPr="000F5924" w:rsidRDefault="00F9544F" w:rsidP="00F9544F">
            <w:pPr>
              <w:widowControl w:val="0"/>
              <w:numPr>
                <w:ilvl w:val="0"/>
                <w:numId w:val="20"/>
              </w:numPr>
              <w:tabs>
                <w:tab w:val="left" w:pos="220"/>
                <w:tab w:val="left" w:pos="720"/>
              </w:tabs>
              <w:autoSpaceDE w:val="0"/>
              <w:autoSpaceDN w:val="0"/>
              <w:adjustRightInd w:val="0"/>
              <w:ind w:hanging="720"/>
              <w:rPr>
                <w:rFonts w:ascii="Arial Narrow" w:hAnsi="Arial Narrow" w:cs="Calibri"/>
                <w:color w:val="505050"/>
                <w:szCs w:val="24"/>
                <w:lang w:eastAsia="ja-JP"/>
              </w:rPr>
            </w:pPr>
            <w:r w:rsidRPr="00F9544F">
              <w:rPr>
                <w:rFonts w:ascii="Arial Narrow" w:hAnsi="Arial Narrow" w:cs="Calibri"/>
                <w:color w:val="505050"/>
                <w:szCs w:val="24"/>
                <w:lang w:eastAsia="ja-JP"/>
              </w:rPr>
              <w:t>Is the most stable material choice for all soldering methods</w:t>
            </w:r>
          </w:p>
          <w:p w:rsidR="00F9544F" w:rsidRPr="00F9544F" w:rsidRDefault="00F9544F" w:rsidP="00F9544F">
            <w:pPr>
              <w:widowControl w:val="0"/>
              <w:numPr>
                <w:ilvl w:val="0"/>
                <w:numId w:val="21"/>
              </w:numPr>
              <w:autoSpaceDE w:val="0"/>
              <w:autoSpaceDN w:val="0"/>
              <w:adjustRightInd w:val="0"/>
              <w:ind w:left="0" w:firstLine="0"/>
              <w:rPr>
                <w:rFonts w:ascii="Arial Narrow" w:hAnsi="Arial Narrow" w:cs="Calibri"/>
                <w:color w:val="505050"/>
                <w:szCs w:val="24"/>
                <w:lang w:eastAsia="ja-JP"/>
              </w:rPr>
            </w:pPr>
            <w:r w:rsidRPr="00F9544F">
              <w:rPr>
                <w:rFonts w:ascii="Arial Narrow" w:hAnsi="Arial Narrow" w:cs="Calibri"/>
                <w:color w:val="505050"/>
                <w:szCs w:val="24"/>
                <w:lang w:eastAsia="ja-JP"/>
              </w:rPr>
              <w:t>PPS compounds also have UL94 V-0 flammability ratings without the use of flame retardant additives. Special low flash grades have been developed to meet the needs of high precision molding applications.</w:t>
            </w:r>
          </w:p>
        </w:tc>
      </w:tr>
    </w:tbl>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 xml:space="preserve">In the </w:t>
      </w:r>
      <w:hyperlink r:id="rId88" w:history="1">
        <w:r w:rsidRPr="00F9544F">
          <w:rPr>
            <w:rFonts w:ascii="Arial Narrow" w:hAnsi="Arial Narrow" w:cs="Calibri"/>
            <w:b/>
            <w:bCs/>
            <w:color w:val="4478CA"/>
            <w:szCs w:val="24"/>
            <w:lang w:eastAsia="ja-JP"/>
          </w:rPr>
          <w:t>electrical / electronic sector</w:t>
        </w:r>
      </w:hyperlink>
      <w:r w:rsidRPr="00F9544F">
        <w:rPr>
          <w:rFonts w:ascii="Arial Narrow" w:hAnsi="Arial Narrow" w:cs="Calibri"/>
          <w:color w:val="505050"/>
          <w:szCs w:val="24"/>
          <w:lang w:eastAsia="ja-JP"/>
        </w:rPr>
        <w:t xml:space="preserve">, </w:t>
      </w:r>
      <w:proofErr w:type="spellStart"/>
      <w:r w:rsidRPr="00F9544F">
        <w:rPr>
          <w:rFonts w:ascii="Arial Narrow" w:hAnsi="Arial Narrow" w:cs="Calibri"/>
          <w:color w:val="505050"/>
          <w:szCs w:val="24"/>
          <w:lang w:eastAsia="ja-JP"/>
        </w:rPr>
        <w:t>Polyphenylene</w:t>
      </w:r>
      <w:proofErr w:type="spellEnd"/>
      <w:r w:rsidRPr="00F9544F">
        <w:rPr>
          <w:rFonts w:ascii="Arial Narrow" w:hAnsi="Arial Narrow" w:cs="Calibri"/>
          <w:color w:val="505050"/>
          <w:szCs w:val="24"/>
          <w:lang w:eastAsia="ja-JP"/>
        </w:rPr>
        <w:t xml:space="preserve"> Sulfide is also used to manufacture a range of articles including bobbins and connectors, hard disk drives, electronic housings, sockets, switches and relays. The key trend influencing PPS growth in electrical / electronic applications is substitution of other lower temperature polymers.</w:t>
      </w:r>
    </w:p>
    <w:p w:rsidR="00F9544F" w:rsidRPr="000F5924" w:rsidRDefault="00F9544F" w:rsidP="00F9544F">
      <w:pPr>
        <w:widowControl w:val="0"/>
        <w:autoSpaceDE w:val="0"/>
        <w:autoSpaceDN w:val="0"/>
        <w:adjustRightInd w:val="0"/>
        <w:rPr>
          <w:rFonts w:ascii="Arial Narrow" w:hAnsi="Arial Narrow" w:cs="Calibri"/>
          <w:b/>
          <w:bCs/>
          <w:color w:val="2D2B2A"/>
          <w:szCs w:val="24"/>
          <w:lang w:eastAsia="ja-JP"/>
        </w:rPr>
      </w:pPr>
      <w:r w:rsidRPr="00F9544F">
        <w:rPr>
          <w:rFonts w:ascii="Arial Narrow" w:hAnsi="Arial Narrow" w:cs="Calibri"/>
          <w:b/>
          <w:bCs/>
          <w:color w:val="2D2B2A"/>
          <w:szCs w:val="24"/>
          <w:lang w:eastAsia="ja-JP"/>
        </w:rPr>
        <w:t>Appliances</w:t>
      </w:r>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 xml:space="preserve">Thanks to its exceptional dimensional stability, low density, corrosion- and hydrolysis resistance, PPS can be used to manufacture heating and air conditioning components, fry pan handles, hair dryer grills, Steam iron valves, toaster and dryer switches, microwave oven turntables etc. in </w:t>
      </w:r>
      <w:hyperlink r:id="rId89" w:history="1">
        <w:r w:rsidRPr="00F9544F">
          <w:rPr>
            <w:rFonts w:ascii="Arial Narrow" w:hAnsi="Arial Narrow" w:cs="Calibri"/>
            <w:b/>
            <w:bCs/>
            <w:color w:val="4478CA"/>
            <w:szCs w:val="24"/>
            <w:lang w:eastAsia="ja-JP"/>
          </w:rPr>
          <w:t>electric appliances</w:t>
        </w:r>
      </w:hyperlink>
      <w:r w:rsidR="000F5924">
        <w:rPr>
          <w:rFonts w:ascii="Arial Narrow" w:hAnsi="Arial Narrow" w:cs="Calibri"/>
          <w:color w:val="505050"/>
          <w:szCs w:val="24"/>
          <w:lang w:eastAsia="ja-JP"/>
        </w:rPr>
        <w:t>.</w:t>
      </w:r>
    </w:p>
    <w:p w:rsidR="00F9544F" w:rsidRPr="000F5924" w:rsidRDefault="00F9544F" w:rsidP="00F9544F">
      <w:pPr>
        <w:widowControl w:val="0"/>
        <w:autoSpaceDE w:val="0"/>
        <w:autoSpaceDN w:val="0"/>
        <w:adjustRightInd w:val="0"/>
        <w:rPr>
          <w:rFonts w:ascii="Arial Narrow" w:hAnsi="Arial Narrow" w:cs="Calibri"/>
          <w:b/>
          <w:bCs/>
          <w:color w:val="2D2B2A"/>
          <w:szCs w:val="24"/>
          <w:lang w:eastAsia="ja-JP"/>
        </w:rPr>
      </w:pPr>
      <w:r w:rsidRPr="00F9544F">
        <w:rPr>
          <w:rFonts w:ascii="Arial Narrow" w:hAnsi="Arial Narrow" w:cs="Calibri"/>
          <w:b/>
          <w:bCs/>
          <w:color w:val="2D2B2A"/>
          <w:szCs w:val="24"/>
          <w:lang w:eastAsia="ja-JP"/>
        </w:rPr>
        <w:t>Industrial Applications</w:t>
      </w:r>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 xml:space="preserve">PPS has been replacing metal alloys, thermosets, and many other thermoplastics in mechanical engineering applications. The thermal stability and broad chemical resistance of </w:t>
      </w:r>
      <w:proofErr w:type="spellStart"/>
      <w:r w:rsidRPr="00F9544F">
        <w:rPr>
          <w:rFonts w:ascii="Arial Narrow" w:hAnsi="Arial Narrow" w:cs="Calibri"/>
          <w:color w:val="505050"/>
          <w:szCs w:val="24"/>
          <w:lang w:eastAsia="ja-JP"/>
        </w:rPr>
        <w:t>Polyphenylene</w:t>
      </w:r>
      <w:proofErr w:type="spellEnd"/>
      <w:r w:rsidRPr="00F9544F">
        <w:rPr>
          <w:rFonts w:ascii="Arial Narrow" w:hAnsi="Arial Narrow" w:cs="Calibri"/>
          <w:color w:val="505050"/>
          <w:szCs w:val="24"/>
          <w:lang w:eastAsia="ja-JP"/>
        </w:rPr>
        <w:t xml:space="preserve"> Sulfide make it exceptionally well suited to service in very hostile chemical environments.</w:t>
      </w:r>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noProof/>
          <w:color w:val="505050"/>
          <w:szCs w:val="24"/>
        </w:rPr>
        <w:lastRenderedPageBreak/>
        <w:drawing>
          <wp:inline distT="0" distB="0" distL="0" distR="0" wp14:anchorId="4BD2659D" wp14:editId="619121E8">
            <wp:extent cx="2773045" cy="17538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773045" cy="1753870"/>
                    </a:xfrm>
                    <a:prstGeom prst="rect">
                      <a:avLst/>
                    </a:prstGeom>
                    <a:noFill/>
                    <a:ln>
                      <a:noFill/>
                    </a:ln>
                  </pic:spPr>
                </pic:pic>
              </a:graphicData>
            </a:graphic>
          </wp:inline>
        </w:drawing>
      </w:r>
    </w:p>
    <w:p w:rsidR="00F9544F" w:rsidRPr="00F9544F" w:rsidRDefault="00F9544F" w:rsidP="00F9544F">
      <w:pPr>
        <w:widowControl w:val="0"/>
        <w:numPr>
          <w:ilvl w:val="0"/>
          <w:numId w:val="22"/>
        </w:numPr>
        <w:tabs>
          <w:tab w:val="left" w:pos="220"/>
          <w:tab w:val="left" w:pos="720"/>
        </w:tabs>
        <w:autoSpaceDE w:val="0"/>
        <w:autoSpaceDN w:val="0"/>
        <w:adjustRightInd w:val="0"/>
        <w:ind w:hanging="720"/>
        <w:rPr>
          <w:rFonts w:ascii="Arial Narrow" w:hAnsi="Arial Narrow" w:cs="Calibri"/>
          <w:color w:val="505050"/>
          <w:szCs w:val="24"/>
          <w:lang w:eastAsia="ja-JP"/>
        </w:rPr>
      </w:pPr>
      <w:r w:rsidRPr="00F9544F">
        <w:rPr>
          <w:rFonts w:ascii="Arial Narrow" w:hAnsi="Arial Narrow" w:cs="Calibri"/>
          <w:color w:val="505050"/>
          <w:szCs w:val="24"/>
          <w:lang w:eastAsia="ja-JP"/>
        </w:rPr>
        <w:t>It finds uses in many heavy industrial applications, including some outside the arena of reinforced injection molding compounds</w:t>
      </w:r>
    </w:p>
    <w:p w:rsidR="00F9544F" w:rsidRPr="00F9544F" w:rsidRDefault="00F9544F" w:rsidP="00F9544F">
      <w:pPr>
        <w:widowControl w:val="0"/>
        <w:numPr>
          <w:ilvl w:val="0"/>
          <w:numId w:val="22"/>
        </w:numPr>
        <w:tabs>
          <w:tab w:val="left" w:pos="220"/>
          <w:tab w:val="left" w:pos="720"/>
        </w:tabs>
        <w:autoSpaceDE w:val="0"/>
        <w:autoSpaceDN w:val="0"/>
        <w:adjustRightInd w:val="0"/>
        <w:ind w:hanging="720"/>
        <w:rPr>
          <w:rFonts w:ascii="Arial Narrow" w:hAnsi="Arial Narrow" w:cs="Calibri"/>
          <w:color w:val="505050"/>
          <w:szCs w:val="24"/>
          <w:lang w:eastAsia="ja-JP"/>
        </w:rPr>
      </w:pPr>
      <w:r w:rsidRPr="00F9544F">
        <w:rPr>
          <w:rFonts w:ascii="Arial Narrow" w:hAnsi="Arial Narrow" w:cs="Calibri"/>
          <w:color w:val="505050"/>
          <w:szCs w:val="24"/>
          <w:lang w:eastAsia="ja-JP"/>
        </w:rPr>
        <w:t>It is used in fiber extrusion as well as in non-stick and chemical resistant coatings</w:t>
      </w:r>
    </w:p>
    <w:p w:rsidR="00F9544F" w:rsidRPr="00F9544F" w:rsidRDefault="00F9544F" w:rsidP="00F9544F">
      <w:pPr>
        <w:widowControl w:val="0"/>
        <w:numPr>
          <w:ilvl w:val="0"/>
          <w:numId w:val="22"/>
        </w:numPr>
        <w:tabs>
          <w:tab w:val="left" w:pos="220"/>
          <w:tab w:val="left" w:pos="720"/>
        </w:tabs>
        <w:autoSpaceDE w:val="0"/>
        <w:autoSpaceDN w:val="0"/>
        <w:adjustRightInd w:val="0"/>
        <w:ind w:hanging="720"/>
        <w:rPr>
          <w:rFonts w:ascii="Arial Narrow" w:hAnsi="Arial Narrow" w:cs="Calibri"/>
          <w:color w:val="505050"/>
          <w:szCs w:val="24"/>
          <w:lang w:eastAsia="ja-JP"/>
        </w:rPr>
      </w:pPr>
      <w:r w:rsidRPr="00F9544F">
        <w:rPr>
          <w:rFonts w:ascii="Arial Narrow" w:hAnsi="Arial Narrow" w:cs="Calibri"/>
          <w:color w:val="505050"/>
          <w:szCs w:val="24"/>
          <w:lang w:eastAsia="ja-JP"/>
        </w:rPr>
        <w:t>It is well suited to manufacture mechanically and thermally highly stressed molded parts</w:t>
      </w:r>
    </w:p>
    <w:p w:rsidR="00F9544F" w:rsidRPr="00F9544F" w:rsidRDefault="00F9544F" w:rsidP="00F9544F">
      <w:pPr>
        <w:widowControl w:val="0"/>
        <w:numPr>
          <w:ilvl w:val="0"/>
          <w:numId w:val="22"/>
        </w:numPr>
        <w:tabs>
          <w:tab w:val="left" w:pos="220"/>
          <w:tab w:val="left" w:pos="720"/>
        </w:tabs>
        <w:autoSpaceDE w:val="0"/>
        <w:autoSpaceDN w:val="0"/>
        <w:adjustRightInd w:val="0"/>
        <w:ind w:hanging="720"/>
        <w:rPr>
          <w:rFonts w:ascii="Arial Narrow" w:hAnsi="Arial Narrow" w:cs="Calibri"/>
          <w:color w:val="505050"/>
          <w:szCs w:val="24"/>
          <w:lang w:eastAsia="ja-JP"/>
        </w:rPr>
      </w:pPr>
      <w:r w:rsidRPr="00F9544F">
        <w:rPr>
          <w:rFonts w:ascii="Arial Narrow" w:hAnsi="Arial Narrow" w:cs="Calibri"/>
          <w:color w:val="505050"/>
          <w:szCs w:val="24"/>
          <w:lang w:eastAsia="ja-JP"/>
        </w:rPr>
        <w:t>In machine construction and precision engineering, PPS is used for various components such as pumps, valves and piping</w:t>
      </w:r>
    </w:p>
    <w:p w:rsidR="00F9544F" w:rsidRPr="00F9544F" w:rsidRDefault="00F9544F" w:rsidP="00F9544F">
      <w:pPr>
        <w:widowControl w:val="0"/>
        <w:numPr>
          <w:ilvl w:val="0"/>
          <w:numId w:val="22"/>
        </w:numPr>
        <w:tabs>
          <w:tab w:val="left" w:pos="220"/>
          <w:tab w:val="left" w:pos="720"/>
        </w:tabs>
        <w:autoSpaceDE w:val="0"/>
        <w:autoSpaceDN w:val="0"/>
        <w:adjustRightInd w:val="0"/>
        <w:ind w:hanging="720"/>
        <w:rPr>
          <w:rFonts w:ascii="Arial Narrow" w:hAnsi="Arial Narrow" w:cs="Calibri"/>
          <w:color w:val="505050"/>
          <w:szCs w:val="24"/>
          <w:lang w:eastAsia="ja-JP"/>
        </w:rPr>
      </w:pPr>
      <w:r w:rsidRPr="00F9544F">
        <w:rPr>
          <w:rFonts w:ascii="Arial Narrow" w:hAnsi="Arial Narrow" w:cs="Calibri"/>
          <w:color w:val="505050"/>
          <w:szCs w:val="24"/>
          <w:lang w:eastAsia="ja-JP"/>
        </w:rPr>
        <w:t>It can also be found in oil field equipment such as lift and centrifugal pump components, oil patch drop balls, rod guides and scrapers</w:t>
      </w:r>
    </w:p>
    <w:p w:rsidR="00F9544F" w:rsidRPr="000F5924" w:rsidRDefault="00F9544F" w:rsidP="00F9544F">
      <w:pPr>
        <w:widowControl w:val="0"/>
        <w:numPr>
          <w:ilvl w:val="0"/>
          <w:numId w:val="22"/>
        </w:numPr>
        <w:tabs>
          <w:tab w:val="left" w:pos="220"/>
          <w:tab w:val="left" w:pos="720"/>
        </w:tabs>
        <w:autoSpaceDE w:val="0"/>
        <w:autoSpaceDN w:val="0"/>
        <w:adjustRightInd w:val="0"/>
        <w:ind w:hanging="720"/>
        <w:rPr>
          <w:rFonts w:ascii="Arial Narrow" w:hAnsi="Arial Narrow" w:cs="Calibri"/>
          <w:color w:val="505050"/>
          <w:szCs w:val="24"/>
          <w:lang w:eastAsia="ja-JP"/>
        </w:rPr>
      </w:pPr>
      <w:r w:rsidRPr="00F9544F">
        <w:rPr>
          <w:rFonts w:ascii="Arial Narrow" w:hAnsi="Arial Narrow" w:cs="Calibri"/>
          <w:color w:val="505050"/>
          <w:szCs w:val="24"/>
          <w:lang w:eastAsia="ja-JP"/>
        </w:rPr>
        <w:t xml:space="preserve">In the heating, ventilation and air conditioning (HVAC) equipment sector, </w:t>
      </w:r>
      <w:proofErr w:type="spellStart"/>
      <w:r w:rsidRPr="00F9544F">
        <w:rPr>
          <w:rFonts w:ascii="Arial Narrow" w:hAnsi="Arial Narrow" w:cs="Calibri"/>
          <w:color w:val="505050"/>
          <w:szCs w:val="24"/>
          <w:lang w:eastAsia="ja-JP"/>
        </w:rPr>
        <w:t>Polyphenylene</w:t>
      </w:r>
      <w:proofErr w:type="spellEnd"/>
      <w:r w:rsidRPr="00F9544F">
        <w:rPr>
          <w:rFonts w:ascii="Arial Narrow" w:hAnsi="Arial Narrow" w:cs="Calibri"/>
          <w:color w:val="505050"/>
          <w:szCs w:val="24"/>
          <w:lang w:eastAsia="ja-JP"/>
        </w:rPr>
        <w:t xml:space="preserve"> Sulfide is used for compressors, mufflers/reservoirs, hot water circulation components, induced draft blower housing, motor relays and switches, power vent components and thermostat components</w:t>
      </w:r>
    </w:p>
    <w:p w:rsidR="00F9544F" w:rsidRPr="000F5924" w:rsidRDefault="00F9544F" w:rsidP="00F9544F">
      <w:pPr>
        <w:widowControl w:val="0"/>
        <w:autoSpaceDE w:val="0"/>
        <w:autoSpaceDN w:val="0"/>
        <w:adjustRightInd w:val="0"/>
        <w:rPr>
          <w:rFonts w:ascii="Arial Narrow" w:hAnsi="Arial Narrow" w:cs="Calibri"/>
          <w:b/>
          <w:bCs/>
          <w:color w:val="505050"/>
          <w:szCs w:val="24"/>
          <w:lang w:eastAsia="ja-JP"/>
        </w:rPr>
      </w:pPr>
      <w:hyperlink r:id="rId91" w:history="1">
        <w:r w:rsidRPr="00F9544F">
          <w:rPr>
            <w:rFonts w:ascii="Arial Narrow" w:hAnsi="Arial Narrow" w:cs="Calibri"/>
            <w:b/>
            <w:bCs/>
            <w:color w:val="4478CA"/>
            <w:szCs w:val="24"/>
            <w:lang w:eastAsia="ja-JP"/>
          </w:rPr>
          <w:t>» Find Suitable PPS Grade for Your Engineering Application</w:t>
        </w:r>
      </w:hyperlink>
    </w:p>
    <w:p w:rsidR="00F9544F" w:rsidRPr="000F5924" w:rsidRDefault="00F9544F" w:rsidP="00F9544F">
      <w:pPr>
        <w:widowControl w:val="0"/>
        <w:autoSpaceDE w:val="0"/>
        <w:autoSpaceDN w:val="0"/>
        <w:adjustRightInd w:val="0"/>
        <w:rPr>
          <w:rFonts w:ascii="Arial Narrow" w:hAnsi="Arial Narrow" w:cs="Calibri"/>
          <w:b/>
          <w:bCs/>
          <w:color w:val="2D2B2A"/>
          <w:szCs w:val="24"/>
          <w:lang w:eastAsia="ja-JP"/>
        </w:rPr>
      </w:pPr>
      <w:r w:rsidRPr="00F9544F">
        <w:rPr>
          <w:rFonts w:ascii="Arial Narrow" w:hAnsi="Arial Narrow" w:cs="Calibri"/>
          <w:b/>
          <w:bCs/>
          <w:color w:val="2D2B2A"/>
          <w:szCs w:val="24"/>
          <w:lang w:eastAsia="ja-JP"/>
        </w:rPr>
        <w:t>Medical and Healthcare Applications</w:t>
      </w:r>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 xml:space="preserve">PPS compounds (typically glass reinforced grades) are used in </w:t>
      </w:r>
      <w:hyperlink r:id="rId92" w:history="1">
        <w:r w:rsidRPr="00F9544F">
          <w:rPr>
            <w:rFonts w:ascii="Arial Narrow" w:hAnsi="Arial Narrow" w:cs="Calibri"/>
            <w:b/>
            <w:bCs/>
            <w:color w:val="4478CA"/>
            <w:szCs w:val="24"/>
            <w:lang w:eastAsia="ja-JP"/>
          </w:rPr>
          <w:t>medical application</w:t>
        </w:r>
      </w:hyperlink>
      <w:r w:rsidRPr="00F9544F">
        <w:rPr>
          <w:rFonts w:ascii="Arial Narrow" w:hAnsi="Arial Narrow" w:cs="Calibri"/>
          <w:color w:val="505050"/>
          <w:szCs w:val="24"/>
          <w:lang w:eastAsia="ja-JP"/>
        </w:rPr>
        <w:t xml:space="preserve"> such as surgical instruments and device components &amp; parts that require high dimensional stability, strength and heat resistance. PPS fibers are also used i</w:t>
      </w:r>
      <w:r w:rsidR="000F5924">
        <w:rPr>
          <w:rFonts w:ascii="Arial Narrow" w:hAnsi="Arial Narrow" w:cs="Calibri"/>
          <w:color w:val="505050"/>
          <w:szCs w:val="24"/>
          <w:lang w:eastAsia="ja-JP"/>
        </w:rPr>
        <w:t>n medical fibers and membranes.</w:t>
      </w:r>
    </w:p>
    <w:p w:rsidR="00F9544F" w:rsidRPr="000F5924" w:rsidRDefault="00F9544F" w:rsidP="00F9544F">
      <w:pPr>
        <w:widowControl w:val="0"/>
        <w:autoSpaceDE w:val="0"/>
        <w:autoSpaceDN w:val="0"/>
        <w:adjustRightInd w:val="0"/>
        <w:rPr>
          <w:rFonts w:ascii="Arial Narrow" w:hAnsi="Arial Narrow" w:cs="Calibri"/>
          <w:b/>
          <w:bCs/>
          <w:color w:val="2D2B2A"/>
          <w:szCs w:val="24"/>
          <w:lang w:eastAsia="ja-JP"/>
        </w:rPr>
      </w:pPr>
      <w:r w:rsidRPr="00F9544F">
        <w:rPr>
          <w:rFonts w:ascii="Arial Narrow" w:hAnsi="Arial Narrow" w:cs="Calibri"/>
          <w:b/>
          <w:bCs/>
          <w:color w:val="2D2B2A"/>
          <w:szCs w:val="24"/>
          <w:lang w:eastAsia="ja-JP"/>
        </w:rPr>
        <w:t>Processing Conditions for PPS</w:t>
      </w:r>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 xml:space="preserve">PPS resins (base polymer, glass-reinforced, and mineral/glass-reinforced systems) are typically used for injection molding, extrusion blow molding, and </w:t>
      </w:r>
      <w:hyperlink r:id="rId93" w:history="1">
        <w:r w:rsidRPr="00F9544F">
          <w:rPr>
            <w:rFonts w:ascii="Arial Narrow" w:hAnsi="Arial Narrow" w:cs="Calibri"/>
            <w:b/>
            <w:bCs/>
            <w:color w:val="4478CA"/>
            <w:szCs w:val="24"/>
            <w:lang w:eastAsia="ja-JP"/>
          </w:rPr>
          <w:t>extrusion applications</w:t>
        </w:r>
      </w:hyperlink>
      <w:r w:rsidRPr="00F9544F">
        <w:rPr>
          <w:rFonts w:ascii="Arial Narrow" w:hAnsi="Arial Narrow" w:cs="Calibri"/>
          <w:color w:val="505050"/>
          <w:szCs w:val="24"/>
          <w:lang w:eastAsia="ja-JP"/>
        </w:rPr>
        <w:t>.</w:t>
      </w:r>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proofErr w:type="spellStart"/>
      <w:r w:rsidRPr="00F9544F">
        <w:rPr>
          <w:rFonts w:ascii="Arial Narrow" w:hAnsi="Arial Narrow" w:cs="Calibri"/>
          <w:color w:val="505050"/>
          <w:szCs w:val="24"/>
          <w:lang w:eastAsia="ja-JP"/>
        </w:rPr>
        <w:t>Polyphenylene</w:t>
      </w:r>
      <w:proofErr w:type="spellEnd"/>
      <w:r w:rsidRPr="00F9544F">
        <w:rPr>
          <w:rFonts w:ascii="Arial Narrow" w:hAnsi="Arial Narrow" w:cs="Calibri"/>
          <w:color w:val="505050"/>
          <w:szCs w:val="24"/>
          <w:lang w:eastAsia="ja-JP"/>
        </w:rPr>
        <w:t xml:space="preserve"> Sulfide can be processed at temperatures in the range of 300 to 350°C. The processing of </w:t>
      </w:r>
      <w:r w:rsidRPr="00F9544F">
        <w:rPr>
          <w:rFonts w:ascii="Arial Narrow" w:hAnsi="Arial Narrow" w:cs="Calibri"/>
          <w:color w:val="505050"/>
          <w:szCs w:val="24"/>
          <w:lang w:eastAsia="ja-JP"/>
        </w:rPr>
        <w:lastRenderedPageBreak/>
        <w:t>PPS can be hampered at times due to its hi</w:t>
      </w:r>
      <w:r w:rsidR="000F5924">
        <w:rPr>
          <w:rFonts w:ascii="Arial Narrow" w:hAnsi="Arial Narrow" w:cs="Calibri"/>
          <w:color w:val="505050"/>
          <w:szCs w:val="24"/>
          <w:lang w:eastAsia="ja-JP"/>
        </w:rPr>
        <w:t>gh melting point.</w:t>
      </w:r>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If the PPS used is of the filled grade, the upper processing temperature should be used to avoid any kind of wear and tear of the barrel, screw and screw tip.</w:t>
      </w:r>
    </w:p>
    <w:p w:rsidR="00F9544F" w:rsidRPr="000F5924" w:rsidRDefault="00F9544F" w:rsidP="00F9544F">
      <w:pPr>
        <w:widowControl w:val="0"/>
        <w:autoSpaceDE w:val="0"/>
        <w:autoSpaceDN w:val="0"/>
        <w:adjustRightInd w:val="0"/>
        <w:rPr>
          <w:rFonts w:ascii="Arial Narrow" w:hAnsi="Arial Narrow" w:cs="Calibri"/>
          <w:b/>
          <w:bCs/>
          <w:color w:val="2D2B2A"/>
          <w:szCs w:val="24"/>
          <w:lang w:eastAsia="ja-JP"/>
        </w:rPr>
      </w:pPr>
      <w:r w:rsidRPr="00F9544F">
        <w:rPr>
          <w:rFonts w:ascii="Arial Narrow" w:hAnsi="Arial Narrow" w:cs="Calibri"/>
          <w:b/>
          <w:bCs/>
          <w:color w:val="2D2B2A"/>
          <w:szCs w:val="24"/>
          <w:lang w:eastAsia="ja-JP"/>
        </w:rPr>
        <w:t>Pre-drying</w:t>
      </w:r>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 xml:space="preserve">Pre-drying at 150-160°C for 2-3 </w:t>
      </w:r>
      <w:proofErr w:type="spellStart"/>
      <w:r w:rsidRPr="00F9544F">
        <w:rPr>
          <w:rFonts w:ascii="Arial Narrow" w:hAnsi="Arial Narrow" w:cs="Calibri"/>
          <w:color w:val="505050"/>
          <w:szCs w:val="24"/>
          <w:lang w:eastAsia="ja-JP"/>
        </w:rPr>
        <w:t>hrs</w:t>
      </w:r>
      <w:proofErr w:type="spellEnd"/>
      <w:r w:rsidRPr="00F9544F">
        <w:rPr>
          <w:rFonts w:ascii="Arial Narrow" w:hAnsi="Arial Narrow" w:cs="Calibri"/>
          <w:color w:val="505050"/>
          <w:szCs w:val="24"/>
          <w:lang w:eastAsia="ja-JP"/>
        </w:rPr>
        <w:t xml:space="preserve"> or 120°C for 5 hours is recommended to enhance molded products a</w:t>
      </w:r>
      <w:r w:rsidR="000F5924">
        <w:rPr>
          <w:rFonts w:ascii="Arial Narrow" w:hAnsi="Arial Narrow" w:cs="Calibri"/>
          <w:color w:val="505050"/>
          <w:szCs w:val="24"/>
          <w:lang w:eastAsia="ja-JP"/>
        </w:rPr>
        <w:t>ppearance and prevent drooling.</w:t>
      </w:r>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For carbon fiber filled grades, pre-drying is particularly important, because moisture absorption is high due to the carbon fibers.</w:t>
      </w:r>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p>
    <w:p w:rsidR="00F9544F" w:rsidRPr="000F5924" w:rsidRDefault="00F9544F" w:rsidP="00F9544F">
      <w:pPr>
        <w:widowControl w:val="0"/>
        <w:autoSpaceDE w:val="0"/>
        <w:autoSpaceDN w:val="0"/>
        <w:adjustRightInd w:val="0"/>
        <w:rPr>
          <w:rFonts w:ascii="Arial Narrow" w:hAnsi="Arial Narrow" w:cs="Calibri"/>
          <w:b/>
          <w:bCs/>
          <w:color w:val="2D2B2A"/>
          <w:szCs w:val="24"/>
          <w:lang w:eastAsia="ja-JP"/>
        </w:rPr>
      </w:pPr>
      <w:r w:rsidRPr="00F9544F">
        <w:rPr>
          <w:rFonts w:ascii="Arial Narrow" w:hAnsi="Arial Narrow" w:cs="Calibri"/>
          <w:b/>
          <w:bCs/>
          <w:color w:val="2D2B2A"/>
          <w:szCs w:val="24"/>
          <w:lang w:eastAsia="ja-JP"/>
        </w:rPr>
        <w:t>Injection Molding</w:t>
      </w:r>
    </w:p>
    <w:p w:rsidR="00F9544F" w:rsidRPr="00F9544F" w:rsidRDefault="00F9544F" w:rsidP="00F9544F">
      <w:pPr>
        <w:widowControl w:val="0"/>
        <w:numPr>
          <w:ilvl w:val="0"/>
          <w:numId w:val="23"/>
        </w:numPr>
        <w:tabs>
          <w:tab w:val="left" w:pos="220"/>
          <w:tab w:val="left" w:pos="720"/>
        </w:tabs>
        <w:autoSpaceDE w:val="0"/>
        <w:autoSpaceDN w:val="0"/>
        <w:adjustRightInd w:val="0"/>
        <w:ind w:hanging="720"/>
        <w:rPr>
          <w:rFonts w:ascii="Arial Narrow" w:hAnsi="Arial Narrow" w:cs="Calibri"/>
          <w:color w:val="505050"/>
          <w:szCs w:val="24"/>
          <w:lang w:eastAsia="ja-JP"/>
        </w:rPr>
      </w:pPr>
      <w:r w:rsidRPr="00F9544F">
        <w:rPr>
          <w:rFonts w:ascii="Arial Narrow" w:hAnsi="Arial Narrow" w:cs="Calibri"/>
          <w:color w:val="505050"/>
          <w:szCs w:val="24"/>
          <w:lang w:eastAsia="ja-JP"/>
        </w:rPr>
        <w:t>Because of its low viscosity, mold tightness has to be checked</w:t>
      </w:r>
    </w:p>
    <w:p w:rsidR="00F9544F" w:rsidRPr="00F9544F" w:rsidRDefault="00F9544F" w:rsidP="00F9544F">
      <w:pPr>
        <w:widowControl w:val="0"/>
        <w:numPr>
          <w:ilvl w:val="0"/>
          <w:numId w:val="23"/>
        </w:numPr>
        <w:tabs>
          <w:tab w:val="left" w:pos="220"/>
          <w:tab w:val="left" w:pos="720"/>
        </w:tabs>
        <w:autoSpaceDE w:val="0"/>
        <w:autoSpaceDN w:val="0"/>
        <w:adjustRightInd w:val="0"/>
        <w:ind w:hanging="720"/>
        <w:rPr>
          <w:rFonts w:ascii="Arial Narrow" w:hAnsi="Arial Narrow" w:cs="Calibri"/>
          <w:color w:val="505050"/>
          <w:szCs w:val="24"/>
          <w:lang w:eastAsia="ja-JP"/>
        </w:rPr>
      </w:pPr>
      <w:r w:rsidRPr="00F9544F">
        <w:rPr>
          <w:rFonts w:ascii="Arial Narrow" w:hAnsi="Arial Narrow" w:cs="Calibri"/>
          <w:color w:val="505050"/>
          <w:szCs w:val="24"/>
          <w:lang w:eastAsia="ja-JP"/>
        </w:rPr>
        <w:t>Cylinder temperature: 300-320°C</w:t>
      </w:r>
    </w:p>
    <w:p w:rsidR="00F9544F" w:rsidRPr="00F9544F" w:rsidRDefault="00F9544F" w:rsidP="00F9544F">
      <w:pPr>
        <w:widowControl w:val="0"/>
        <w:numPr>
          <w:ilvl w:val="0"/>
          <w:numId w:val="23"/>
        </w:numPr>
        <w:tabs>
          <w:tab w:val="left" w:pos="220"/>
          <w:tab w:val="left" w:pos="720"/>
        </w:tabs>
        <w:autoSpaceDE w:val="0"/>
        <w:autoSpaceDN w:val="0"/>
        <w:adjustRightInd w:val="0"/>
        <w:ind w:hanging="720"/>
        <w:rPr>
          <w:rFonts w:ascii="Arial Narrow" w:hAnsi="Arial Narrow" w:cs="Calibri"/>
          <w:color w:val="505050"/>
          <w:szCs w:val="24"/>
          <w:lang w:eastAsia="ja-JP"/>
        </w:rPr>
      </w:pPr>
      <w:r w:rsidRPr="00F9544F">
        <w:rPr>
          <w:rFonts w:ascii="Arial Narrow" w:hAnsi="Arial Narrow" w:cs="Calibri"/>
          <w:color w:val="505050"/>
          <w:szCs w:val="24"/>
          <w:lang w:eastAsia="ja-JP"/>
        </w:rPr>
        <w:t>Mold temperature: 120-160°C, to obtain good crystallization and minimize warping</w:t>
      </w:r>
    </w:p>
    <w:p w:rsidR="00F9544F" w:rsidRPr="00F9544F" w:rsidRDefault="00F9544F" w:rsidP="00F9544F">
      <w:pPr>
        <w:widowControl w:val="0"/>
        <w:numPr>
          <w:ilvl w:val="0"/>
          <w:numId w:val="23"/>
        </w:numPr>
        <w:tabs>
          <w:tab w:val="left" w:pos="220"/>
          <w:tab w:val="left" w:pos="720"/>
        </w:tabs>
        <w:autoSpaceDE w:val="0"/>
        <w:autoSpaceDN w:val="0"/>
        <w:adjustRightInd w:val="0"/>
        <w:ind w:hanging="720"/>
        <w:rPr>
          <w:rFonts w:ascii="Arial Narrow" w:hAnsi="Arial Narrow" w:cs="Calibri"/>
          <w:color w:val="505050"/>
          <w:szCs w:val="24"/>
          <w:lang w:eastAsia="ja-JP"/>
        </w:rPr>
      </w:pPr>
      <w:r w:rsidRPr="00F9544F">
        <w:rPr>
          <w:rFonts w:ascii="Arial Narrow" w:hAnsi="Arial Narrow" w:cs="Calibri"/>
          <w:color w:val="505050"/>
          <w:szCs w:val="24"/>
          <w:lang w:eastAsia="ja-JP"/>
        </w:rPr>
        <w:t>Injection pressure: 40-70Mpa</w:t>
      </w:r>
    </w:p>
    <w:p w:rsidR="00F9544F" w:rsidRPr="000F5924" w:rsidRDefault="00F9544F" w:rsidP="00F9544F">
      <w:pPr>
        <w:widowControl w:val="0"/>
        <w:numPr>
          <w:ilvl w:val="0"/>
          <w:numId w:val="23"/>
        </w:numPr>
        <w:tabs>
          <w:tab w:val="left" w:pos="220"/>
          <w:tab w:val="left" w:pos="720"/>
        </w:tabs>
        <w:autoSpaceDE w:val="0"/>
        <w:autoSpaceDN w:val="0"/>
        <w:adjustRightInd w:val="0"/>
        <w:ind w:hanging="720"/>
        <w:rPr>
          <w:rFonts w:ascii="Arial Narrow" w:hAnsi="Arial Narrow" w:cs="Calibri"/>
          <w:color w:val="505050"/>
          <w:szCs w:val="24"/>
          <w:lang w:eastAsia="ja-JP"/>
        </w:rPr>
      </w:pPr>
      <w:r w:rsidRPr="00F9544F">
        <w:rPr>
          <w:rFonts w:ascii="Arial Narrow" w:hAnsi="Arial Narrow" w:cs="Calibri"/>
          <w:color w:val="505050"/>
          <w:szCs w:val="24"/>
          <w:lang w:eastAsia="ja-JP"/>
        </w:rPr>
        <w:t xml:space="preserve">Screw </w:t>
      </w:r>
      <w:proofErr w:type="gramStart"/>
      <w:r w:rsidRPr="00F9544F">
        <w:rPr>
          <w:rFonts w:ascii="Arial Narrow" w:hAnsi="Arial Narrow" w:cs="Calibri"/>
          <w:color w:val="505050"/>
          <w:szCs w:val="24"/>
          <w:lang w:eastAsia="ja-JP"/>
        </w:rPr>
        <w:t>Speed :</w:t>
      </w:r>
      <w:proofErr w:type="gramEnd"/>
      <w:r w:rsidRPr="00F9544F">
        <w:rPr>
          <w:rFonts w:ascii="Arial Narrow" w:hAnsi="Arial Narrow" w:cs="Calibri"/>
          <w:color w:val="505050"/>
          <w:szCs w:val="24"/>
          <w:lang w:eastAsia="ja-JP"/>
        </w:rPr>
        <w:t xml:space="preserve"> 40-100 rpm</w:t>
      </w:r>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hyperlink r:id="rId94" w:history="1">
        <w:r w:rsidRPr="00F9544F">
          <w:rPr>
            <w:rFonts w:ascii="Arial Narrow" w:hAnsi="Arial Narrow" w:cs="Calibri"/>
            <w:b/>
            <w:bCs/>
            <w:color w:val="4478CA"/>
            <w:szCs w:val="24"/>
            <w:lang w:eastAsia="ja-JP"/>
          </w:rPr>
          <w:t>» View All PPS Grades Suitable for Injection Molding</w:t>
        </w:r>
      </w:hyperlink>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r w:rsidRPr="00F9544F">
        <w:rPr>
          <w:rFonts w:ascii="Arial Narrow" w:hAnsi="Arial Narrow" w:cs="Calibri"/>
          <w:color w:val="505050"/>
          <w:szCs w:val="24"/>
          <w:lang w:eastAsia="ja-JP"/>
        </w:rPr>
        <w:t>But in order to have higher productivity, a mold temperature of 50°C followed by post crystallization at 200°C is possible, but it is not recommended for applications requir</w:t>
      </w:r>
      <w:r w:rsidR="000F5924">
        <w:rPr>
          <w:rFonts w:ascii="Arial Narrow" w:hAnsi="Arial Narrow" w:cs="Calibri"/>
          <w:color w:val="505050"/>
          <w:szCs w:val="24"/>
          <w:lang w:eastAsia="ja-JP"/>
        </w:rPr>
        <w:t>ing high dimensional stability.</w:t>
      </w:r>
    </w:p>
    <w:p w:rsidR="00F9544F" w:rsidRPr="000F5924" w:rsidRDefault="00F9544F" w:rsidP="00F9544F">
      <w:pPr>
        <w:widowControl w:val="0"/>
        <w:autoSpaceDE w:val="0"/>
        <w:autoSpaceDN w:val="0"/>
        <w:adjustRightInd w:val="0"/>
        <w:rPr>
          <w:rFonts w:ascii="Arial Narrow" w:hAnsi="Arial Narrow" w:cs="Calibri"/>
          <w:b/>
          <w:bCs/>
          <w:color w:val="2D2B2A"/>
          <w:szCs w:val="24"/>
          <w:lang w:eastAsia="ja-JP"/>
        </w:rPr>
      </w:pPr>
      <w:r w:rsidRPr="00F9544F">
        <w:rPr>
          <w:rFonts w:ascii="Arial Narrow" w:hAnsi="Arial Narrow" w:cs="Calibri"/>
          <w:b/>
          <w:bCs/>
          <w:color w:val="2D2B2A"/>
          <w:szCs w:val="24"/>
          <w:lang w:eastAsia="ja-JP"/>
        </w:rPr>
        <w:t>Extrusion</w:t>
      </w:r>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hyperlink r:id="rId95" w:history="1">
        <w:r w:rsidRPr="00F9544F">
          <w:rPr>
            <w:rFonts w:ascii="Arial Narrow" w:hAnsi="Arial Narrow" w:cs="Calibri"/>
            <w:b/>
            <w:bCs/>
            <w:color w:val="4478CA"/>
            <w:szCs w:val="24"/>
            <w:lang w:eastAsia="ja-JP"/>
          </w:rPr>
          <w:t>Extrusion PPS grades</w:t>
        </w:r>
      </w:hyperlink>
      <w:r w:rsidRPr="00F9544F">
        <w:rPr>
          <w:rFonts w:ascii="Arial Narrow" w:hAnsi="Arial Narrow" w:cs="Calibri"/>
          <w:color w:val="505050"/>
          <w:szCs w:val="24"/>
          <w:lang w:eastAsia="ja-JP"/>
        </w:rPr>
        <w:t xml:space="preserve"> are commonly available for fiber and monofilament production as well as tubing, rod and slab.</w:t>
      </w:r>
    </w:p>
    <w:p w:rsidR="00F9544F" w:rsidRPr="00F9544F" w:rsidRDefault="00F9544F" w:rsidP="00F9544F">
      <w:pPr>
        <w:widowControl w:val="0"/>
        <w:numPr>
          <w:ilvl w:val="0"/>
          <w:numId w:val="24"/>
        </w:numPr>
        <w:tabs>
          <w:tab w:val="left" w:pos="220"/>
          <w:tab w:val="left" w:pos="720"/>
        </w:tabs>
        <w:autoSpaceDE w:val="0"/>
        <w:autoSpaceDN w:val="0"/>
        <w:adjustRightInd w:val="0"/>
        <w:ind w:hanging="720"/>
        <w:rPr>
          <w:rFonts w:ascii="Arial Narrow" w:hAnsi="Arial Narrow" w:cs="Calibri"/>
          <w:color w:val="505050"/>
          <w:szCs w:val="24"/>
          <w:lang w:eastAsia="ja-JP"/>
        </w:rPr>
      </w:pPr>
      <w:r w:rsidRPr="00F9544F">
        <w:rPr>
          <w:rFonts w:ascii="Arial Narrow" w:hAnsi="Arial Narrow" w:cs="Calibri"/>
          <w:color w:val="505050"/>
          <w:szCs w:val="24"/>
          <w:lang w:eastAsia="ja-JP"/>
        </w:rPr>
        <w:t xml:space="preserve">Drying conditions: 121° for 3 </w:t>
      </w:r>
      <w:proofErr w:type="spellStart"/>
      <w:r w:rsidRPr="00F9544F">
        <w:rPr>
          <w:rFonts w:ascii="Arial Narrow" w:hAnsi="Arial Narrow" w:cs="Calibri"/>
          <w:color w:val="505050"/>
          <w:szCs w:val="24"/>
          <w:lang w:eastAsia="ja-JP"/>
        </w:rPr>
        <w:t>hrs</w:t>
      </w:r>
      <w:proofErr w:type="spellEnd"/>
    </w:p>
    <w:p w:rsidR="00F9544F" w:rsidRPr="00F9544F" w:rsidRDefault="00F9544F" w:rsidP="00F9544F">
      <w:pPr>
        <w:widowControl w:val="0"/>
        <w:numPr>
          <w:ilvl w:val="0"/>
          <w:numId w:val="24"/>
        </w:numPr>
        <w:tabs>
          <w:tab w:val="left" w:pos="220"/>
          <w:tab w:val="left" w:pos="720"/>
        </w:tabs>
        <w:autoSpaceDE w:val="0"/>
        <w:autoSpaceDN w:val="0"/>
        <w:adjustRightInd w:val="0"/>
        <w:ind w:hanging="720"/>
        <w:rPr>
          <w:rFonts w:ascii="Arial Narrow" w:hAnsi="Arial Narrow" w:cs="Calibri"/>
          <w:color w:val="505050"/>
          <w:szCs w:val="24"/>
          <w:lang w:eastAsia="ja-JP"/>
        </w:rPr>
      </w:pPr>
      <w:r w:rsidRPr="00F9544F">
        <w:rPr>
          <w:rFonts w:ascii="Arial Narrow" w:hAnsi="Arial Narrow" w:cs="Calibri"/>
          <w:color w:val="505050"/>
          <w:szCs w:val="24"/>
          <w:lang w:eastAsia="ja-JP"/>
        </w:rPr>
        <w:t>Mold Temperature: 300-310°C</w:t>
      </w:r>
    </w:p>
    <w:p w:rsidR="00F9544F" w:rsidRPr="000F5924" w:rsidRDefault="00F9544F" w:rsidP="00F9544F">
      <w:pPr>
        <w:widowControl w:val="0"/>
        <w:numPr>
          <w:ilvl w:val="0"/>
          <w:numId w:val="24"/>
        </w:numPr>
        <w:tabs>
          <w:tab w:val="left" w:pos="220"/>
          <w:tab w:val="left" w:pos="720"/>
        </w:tabs>
        <w:autoSpaceDE w:val="0"/>
        <w:autoSpaceDN w:val="0"/>
        <w:adjustRightInd w:val="0"/>
        <w:ind w:hanging="720"/>
        <w:rPr>
          <w:rFonts w:ascii="Arial Narrow" w:hAnsi="Arial Narrow" w:cs="Calibri"/>
          <w:color w:val="505050"/>
          <w:szCs w:val="24"/>
          <w:lang w:eastAsia="ja-JP"/>
        </w:rPr>
      </w:pPr>
      <w:r w:rsidRPr="00F9544F">
        <w:rPr>
          <w:rFonts w:ascii="Arial Narrow" w:hAnsi="Arial Narrow" w:cs="Calibri"/>
          <w:color w:val="505050"/>
          <w:szCs w:val="24"/>
          <w:lang w:eastAsia="ja-JP"/>
        </w:rPr>
        <w:t>Melt Temperature: 290-325°C</w:t>
      </w:r>
    </w:p>
    <w:p w:rsidR="00F9544F" w:rsidRPr="000F5924" w:rsidRDefault="00F9544F" w:rsidP="00F9544F">
      <w:pPr>
        <w:widowControl w:val="0"/>
        <w:autoSpaceDE w:val="0"/>
        <w:autoSpaceDN w:val="0"/>
        <w:adjustRightInd w:val="0"/>
        <w:rPr>
          <w:rFonts w:ascii="Arial Narrow" w:hAnsi="Arial Narrow" w:cs="Calibri"/>
          <w:b/>
          <w:bCs/>
          <w:color w:val="2D2B2A"/>
          <w:szCs w:val="24"/>
          <w:lang w:eastAsia="ja-JP"/>
        </w:rPr>
      </w:pPr>
      <w:r w:rsidRPr="00F9544F">
        <w:rPr>
          <w:rFonts w:ascii="Arial Narrow" w:hAnsi="Arial Narrow" w:cs="Calibri"/>
          <w:b/>
          <w:bCs/>
          <w:color w:val="2D2B2A"/>
          <w:szCs w:val="24"/>
          <w:lang w:eastAsia="ja-JP"/>
        </w:rPr>
        <w:t>Commercially Available PPS (</w:t>
      </w:r>
      <w:proofErr w:type="spellStart"/>
      <w:r w:rsidRPr="00F9544F">
        <w:rPr>
          <w:rFonts w:ascii="Arial Narrow" w:hAnsi="Arial Narrow" w:cs="Calibri"/>
          <w:b/>
          <w:bCs/>
          <w:color w:val="2D2B2A"/>
          <w:szCs w:val="24"/>
          <w:lang w:eastAsia="ja-JP"/>
        </w:rPr>
        <w:t>Polyphenylene</w:t>
      </w:r>
      <w:proofErr w:type="spellEnd"/>
      <w:r w:rsidRPr="00F9544F">
        <w:rPr>
          <w:rFonts w:ascii="Arial Narrow" w:hAnsi="Arial Narrow" w:cs="Calibri"/>
          <w:b/>
          <w:bCs/>
          <w:color w:val="2D2B2A"/>
          <w:szCs w:val="24"/>
          <w:lang w:eastAsia="ja-JP"/>
        </w:rPr>
        <w:t xml:space="preserve"> </w:t>
      </w:r>
      <w:proofErr w:type="gramStart"/>
      <w:r w:rsidRPr="00F9544F">
        <w:rPr>
          <w:rFonts w:ascii="Arial Narrow" w:hAnsi="Arial Narrow" w:cs="Calibri"/>
          <w:b/>
          <w:bCs/>
          <w:color w:val="2D2B2A"/>
          <w:szCs w:val="24"/>
          <w:lang w:eastAsia="ja-JP"/>
        </w:rPr>
        <w:t>Sulfide )</w:t>
      </w:r>
      <w:proofErr w:type="gramEnd"/>
      <w:r w:rsidRPr="00F9544F">
        <w:rPr>
          <w:rFonts w:ascii="Arial Narrow" w:hAnsi="Arial Narrow" w:cs="Calibri"/>
          <w:b/>
          <w:bCs/>
          <w:color w:val="2D2B2A"/>
          <w:szCs w:val="24"/>
          <w:lang w:eastAsia="ja-JP"/>
        </w:rPr>
        <w:t xml:space="preserve"> Compounds</w:t>
      </w:r>
    </w:p>
    <w:tbl>
      <w:tblPr>
        <w:tblW w:w="0" w:type="auto"/>
        <w:tblBorders>
          <w:top w:val="nil"/>
          <w:left w:val="nil"/>
          <w:right w:val="nil"/>
        </w:tblBorders>
        <w:tblLayout w:type="fixed"/>
        <w:tblLook w:val="0000" w:firstRow="0" w:lastRow="0" w:firstColumn="0" w:lastColumn="0" w:noHBand="0" w:noVBand="0"/>
      </w:tblPr>
      <w:tblGrid>
        <w:gridCol w:w="9468"/>
      </w:tblGrid>
      <w:tr w:rsidR="000F5924" w:rsidRPr="00F9544F" w:rsidTr="000F5924">
        <w:tblPrEx>
          <w:tblCellMar>
            <w:top w:w="0" w:type="dxa"/>
            <w:bottom w:w="0" w:type="dxa"/>
          </w:tblCellMar>
        </w:tblPrEx>
        <w:tc>
          <w:tcPr>
            <w:tcW w:w="9468" w:type="dxa"/>
            <w:tcBorders>
              <w:top w:val="single" w:sz="8" w:space="0" w:color="EDEEEB"/>
              <w:left w:val="single" w:sz="8" w:space="0" w:color="EDEEEB"/>
              <w:bottom w:val="single" w:sz="8" w:space="0" w:color="EDEEEB"/>
              <w:right w:val="single" w:sz="8" w:space="0" w:color="EDEEEB"/>
            </w:tcBorders>
            <w:tcMar>
              <w:top w:w="100" w:type="nil"/>
              <w:right w:w="100" w:type="nil"/>
            </w:tcMar>
            <w:vAlign w:val="center"/>
          </w:tcPr>
          <w:p w:rsidR="00F9544F" w:rsidRPr="00F9544F" w:rsidRDefault="00F9544F" w:rsidP="00F9544F">
            <w:pPr>
              <w:widowControl w:val="0"/>
              <w:autoSpaceDE w:val="0"/>
              <w:autoSpaceDN w:val="0"/>
              <w:adjustRightInd w:val="0"/>
              <w:rPr>
                <w:rFonts w:ascii="Arial Narrow" w:hAnsi="Arial Narrow" w:cs="Calibri"/>
                <w:color w:val="2D2B2A"/>
                <w:szCs w:val="24"/>
                <w:lang w:eastAsia="ja-JP"/>
              </w:rPr>
            </w:pPr>
          </w:p>
          <w:tbl>
            <w:tblPr>
              <w:tblW w:w="0" w:type="auto"/>
              <w:tblBorders>
                <w:top w:val="nil"/>
                <w:left w:val="nil"/>
                <w:right w:val="nil"/>
              </w:tblBorders>
              <w:tblLayout w:type="fixed"/>
              <w:tblLook w:val="0000" w:firstRow="0" w:lastRow="0" w:firstColumn="0" w:lastColumn="0" w:noHBand="0" w:noVBand="0"/>
            </w:tblPr>
            <w:tblGrid>
              <w:gridCol w:w="9468"/>
            </w:tblGrid>
            <w:tr w:rsidR="00F9544F" w:rsidRPr="00F9544F" w:rsidTr="000F5924">
              <w:tblPrEx>
                <w:tblCellMar>
                  <w:top w:w="0" w:type="dxa"/>
                  <w:bottom w:w="0" w:type="dxa"/>
                </w:tblCellMar>
              </w:tblPrEx>
              <w:tc>
                <w:tcPr>
                  <w:tcW w:w="9468" w:type="dxa"/>
                  <w:tcBorders>
                    <w:top w:val="single" w:sz="8" w:space="0" w:color="EDEEEB"/>
                    <w:left w:val="single" w:sz="8" w:space="0" w:color="EDEEEB"/>
                    <w:bottom w:val="single" w:sz="8" w:space="0" w:color="EDEEEB"/>
                    <w:right w:val="single" w:sz="8" w:space="0" w:color="EDEEEB"/>
                  </w:tcBorders>
                  <w:tcMar>
                    <w:top w:w="100" w:type="nil"/>
                    <w:right w:w="100" w:type="nil"/>
                  </w:tcMar>
                  <w:vAlign w:val="center"/>
                </w:tcPr>
                <w:p w:rsidR="00F9544F" w:rsidRPr="00F9544F" w:rsidRDefault="00F9544F" w:rsidP="00F9544F">
                  <w:pPr>
                    <w:widowControl w:val="0"/>
                    <w:autoSpaceDE w:val="0"/>
                    <w:autoSpaceDN w:val="0"/>
                    <w:adjustRightInd w:val="0"/>
                    <w:rPr>
                      <w:rFonts w:ascii="Arial Narrow" w:hAnsi="Arial Narrow" w:cs="Calibri"/>
                      <w:color w:val="2D2B2A"/>
                      <w:szCs w:val="24"/>
                      <w:lang w:eastAsia="ja-JP"/>
                    </w:rPr>
                  </w:pPr>
                  <w:hyperlink r:id="rId96" w:history="1">
                    <w:r w:rsidRPr="00F9544F">
                      <w:rPr>
                        <w:rFonts w:ascii="Arial Narrow" w:hAnsi="Arial Narrow" w:cs="Calibri"/>
                        <w:b/>
                        <w:bCs/>
                        <w:color w:val="262626"/>
                        <w:szCs w:val="24"/>
                        <w:lang w:eastAsia="ja-JP"/>
                      </w:rPr>
                      <w:t xml:space="preserve">TORELINA™ A504X90 </w:t>
                    </w:r>
                  </w:hyperlink>
                  <w:r w:rsidRPr="00F9544F">
                    <w:rPr>
                      <w:rFonts w:ascii="Arial Narrow" w:hAnsi="Arial Narrow" w:cs="Calibri"/>
                      <w:color w:val="2D2B2A"/>
                      <w:szCs w:val="24"/>
                      <w:lang w:eastAsia="ja-JP"/>
                    </w:rPr>
                    <w:t xml:space="preserve">Toray </w:t>
                  </w:r>
                </w:p>
                <w:p w:rsidR="00F9544F" w:rsidRPr="00F9544F" w:rsidRDefault="00F9544F" w:rsidP="00F9544F">
                  <w:pPr>
                    <w:widowControl w:val="0"/>
                    <w:autoSpaceDE w:val="0"/>
                    <w:autoSpaceDN w:val="0"/>
                    <w:adjustRightInd w:val="0"/>
                    <w:rPr>
                      <w:rFonts w:ascii="Arial Narrow" w:hAnsi="Arial Narrow" w:cs="Calibri"/>
                      <w:color w:val="2D2B2A"/>
                      <w:szCs w:val="24"/>
                      <w:lang w:eastAsia="ja-JP"/>
                    </w:rPr>
                  </w:pPr>
                  <w:r w:rsidRPr="00F9544F">
                    <w:rPr>
                      <w:rFonts w:ascii="Arial Narrow" w:hAnsi="Arial Narrow" w:cs="Calibri"/>
                      <w:color w:val="2D2B2A"/>
                      <w:szCs w:val="24"/>
                      <w:lang w:eastAsia="ja-JP"/>
                    </w:rPr>
                    <w:t xml:space="preserve">TORELINA™ A504X90 by Toray is a branched </w:t>
                  </w:r>
                  <w:proofErr w:type="spellStart"/>
                  <w:r w:rsidRPr="00F9544F">
                    <w:rPr>
                      <w:rFonts w:ascii="Arial Narrow" w:hAnsi="Arial Narrow" w:cs="Calibri"/>
                      <w:color w:val="2D2B2A"/>
                      <w:szCs w:val="24"/>
                      <w:lang w:eastAsia="ja-JP"/>
                    </w:rPr>
                    <w:t>polyphenylene</w:t>
                  </w:r>
                  <w:proofErr w:type="spellEnd"/>
                  <w:r w:rsidRPr="00F9544F">
                    <w:rPr>
                      <w:rFonts w:ascii="Arial Narrow" w:hAnsi="Arial Narrow" w:cs="Calibri"/>
                      <w:color w:val="2D2B2A"/>
                      <w:szCs w:val="24"/>
                      <w:lang w:eastAsia="ja-JP"/>
                    </w:rPr>
                    <w:t xml:space="preserve"> sulfide (PPS) grade reinforced with 40% glass fiber. It is suitable for processing by injection molding. Offers excellent heat resistance... </w:t>
                  </w:r>
                  <w:hyperlink r:id="rId97" w:history="1">
                    <w:r w:rsidRPr="00F9544F">
                      <w:rPr>
                        <w:rFonts w:ascii="Arial Narrow" w:hAnsi="Arial Narrow" w:cs="Calibri"/>
                        <w:color w:val="EE500D"/>
                        <w:szCs w:val="24"/>
                        <w:u w:val="single" w:color="EE500D"/>
                        <w:lang w:eastAsia="ja-JP"/>
                      </w:rPr>
                      <w:t>view more</w:t>
                    </w:r>
                  </w:hyperlink>
                </w:p>
                <w:p w:rsidR="00F9544F" w:rsidRPr="00F9544F" w:rsidRDefault="00F9544F" w:rsidP="00F9544F">
                  <w:pPr>
                    <w:widowControl w:val="0"/>
                    <w:autoSpaceDE w:val="0"/>
                    <w:autoSpaceDN w:val="0"/>
                    <w:adjustRightInd w:val="0"/>
                    <w:rPr>
                      <w:rFonts w:ascii="Arial Narrow" w:hAnsi="Arial Narrow" w:cs="Calibri"/>
                      <w:color w:val="2D2B2A"/>
                      <w:szCs w:val="24"/>
                      <w:lang w:eastAsia="ja-JP"/>
                    </w:rPr>
                  </w:pPr>
                  <w:hyperlink r:id="rId98" w:history="1">
                    <w:r w:rsidRPr="00F9544F">
                      <w:rPr>
                        <w:rFonts w:ascii="Arial Narrow" w:hAnsi="Arial Narrow" w:cs="Calibri"/>
                        <w:b/>
                        <w:bCs/>
                        <w:color w:val="262626"/>
                        <w:szCs w:val="24"/>
                        <w:lang w:eastAsia="ja-JP"/>
                      </w:rPr>
                      <w:t xml:space="preserve">TORELINA™ A604 </w:t>
                    </w:r>
                  </w:hyperlink>
                  <w:r w:rsidRPr="00F9544F">
                    <w:rPr>
                      <w:rFonts w:ascii="Arial Narrow" w:hAnsi="Arial Narrow" w:cs="Calibri"/>
                      <w:color w:val="2D2B2A"/>
                      <w:szCs w:val="24"/>
                      <w:lang w:eastAsia="ja-JP"/>
                    </w:rPr>
                    <w:t xml:space="preserve">Toray </w:t>
                  </w:r>
                </w:p>
                <w:p w:rsidR="00F9544F" w:rsidRPr="00F9544F" w:rsidRDefault="00F9544F" w:rsidP="00F9544F">
                  <w:pPr>
                    <w:widowControl w:val="0"/>
                    <w:autoSpaceDE w:val="0"/>
                    <w:autoSpaceDN w:val="0"/>
                    <w:adjustRightInd w:val="0"/>
                    <w:rPr>
                      <w:rFonts w:ascii="Arial Narrow" w:hAnsi="Arial Narrow" w:cs="Calibri"/>
                      <w:color w:val="2D2B2A"/>
                      <w:szCs w:val="24"/>
                      <w:lang w:eastAsia="ja-JP"/>
                    </w:rPr>
                  </w:pPr>
                  <w:r w:rsidRPr="00F9544F">
                    <w:rPr>
                      <w:rFonts w:ascii="Arial Narrow" w:hAnsi="Arial Narrow" w:cs="Calibri"/>
                      <w:color w:val="2D2B2A"/>
                      <w:szCs w:val="24"/>
                      <w:lang w:eastAsia="ja-JP"/>
                    </w:rPr>
                    <w:t xml:space="preserve">TORELINA™ A604 by Toray is a linear </w:t>
                  </w:r>
                  <w:proofErr w:type="spellStart"/>
                  <w:r w:rsidRPr="00F9544F">
                    <w:rPr>
                      <w:rFonts w:ascii="Arial Narrow" w:hAnsi="Arial Narrow" w:cs="Calibri"/>
                      <w:color w:val="2D2B2A"/>
                      <w:szCs w:val="24"/>
                      <w:lang w:eastAsia="ja-JP"/>
                    </w:rPr>
                    <w:t>polyphenylene</w:t>
                  </w:r>
                  <w:proofErr w:type="spellEnd"/>
                  <w:r w:rsidRPr="00F9544F">
                    <w:rPr>
                      <w:rFonts w:ascii="Arial Narrow" w:hAnsi="Arial Narrow" w:cs="Calibri"/>
                      <w:color w:val="2D2B2A"/>
                      <w:szCs w:val="24"/>
                      <w:lang w:eastAsia="ja-JP"/>
                    </w:rPr>
                    <w:t xml:space="preserve"> sulfide (PPS) grade reinforced with 40% glass fiber. It can be processed using injection molding. Offers high toughness, excellent heat resistance.</w:t>
                  </w:r>
                  <w:bookmarkStart w:id="0" w:name="_GoBack"/>
                  <w:bookmarkEnd w:id="0"/>
                  <w:r w:rsidRPr="00F9544F">
                    <w:rPr>
                      <w:rFonts w:ascii="Arial Narrow" w:hAnsi="Arial Narrow" w:cs="Calibri"/>
                      <w:color w:val="2D2B2A"/>
                      <w:szCs w:val="24"/>
                      <w:lang w:eastAsia="ja-JP"/>
                    </w:rPr>
                    <w:t xml:space="preserve">.. </w:t>
                  </w:r>
                  <w:hyperlink r:id="rId99" w:history="1">
                    <w:r w:rsidRPr="00F9544F">
                      <w:rPr>
                        <w:rFonts w:ascii="Arial Narrow" w:hAnsi="Arial Narrow" w:cs="Calibri"/>
                        <w:color w:val="EE500D"/>
                        <w:szCs w:val="24"/>
                        <w:u w:val="single" w:color="EE500D"/>
                        <w:lang w:eastAsia="ja-JP"/>
                      </w:rPr>
                      <w:t>view more</w:t>
                    </w:r>
                  </w:hyperlink>
                </w:p>
                <w:p w:rsidR="00F9544F" w:rsidRPr="00F9544F" w:rsidRDefault="00F9544F" w:rsidP="00F9544F">
                  <w:pPr>
                    <w:widowControl w:val="0"/>
                    <w:autoSpaceDE w:val="0"/>
                    <w:autoSpaceDN w:val="0"/>
                    <w:adjustRightInd w:val="0"/>
                    <w:rPr>
                      <w:rFonts w:ascii="Arial Narrow" w:hAnsi="Arial Narrow" w:cs="Calibri"/>
                      <w:color w:val="2D2B2A"/>
                      <w:szCs w:val="24"/>
                      <w:lang w:eastAsia="ja-JP"/>
                    </w:rPr>
                  </w:pPr>
                  <w:hyperlink r:id="rId100" w:history="1">
                    <w:r w:rsidRPr="00F9544F">
                      <w:rPr>
                        <w:rFonts w:ascii="Arial Narrow" w:hAnsi="Arial Narrow" w:cs="Calibri"/>
                        <w:b/>
                        <w:bCs/>
                        <w:color w:val="262626"/>
                        <w:szCs w:val="24"/>
                        <w:lang w:eastAsia="ja-JP"/>
                      </w:rPr>
                      <w:t xml:space="preserve">TORELINA™ A604WR </w:t>
                    </w:r>
                  </w:hyperlink>
                  <w:r w:rsidRPr="00F9544F">
                    <w:rPr>
                      <w:rFonts w:ascii="Arial Narrow" w:hAnsi="Arial Narrow" w:cs="Calibri"/>
                      <w:color w:val="2D2B2A"/>
                      <w:szCs w:val="24"/>
                      <w:lang w:eastAsia="ja-JP"/>
                    </w:rPr>
                    <w:t xml:space="preserve">Toray </w:t>
                  </w:r>
                </w:p>
                <w:p w:rsidR="00F9544F" w:rsidRPr="00F9544F" w:rsidRDefault="00F9544F" w:rsidP="00F9544F">
                  <w:pPr>
                    <w:widowControl w:val="0"/>
                    <w:autoSpaceDE w:val="0"/>
                    <w:autoSpaceDN w:val="0"/>
                    <w:adjustRightInd w:val="0"/>
                    <w:rPr>
                      <w:rFonts w:ascii="Arial Narrow" w:hAnsi="Arial Narrow" w:cs="Calibri"/>
                      <w:color w:val="2D2B2A"/>
                      <w:szCs w:val="24"/>
                      <w:lang w:eastAsia="ja-JP"/>
                    </w:rPr>
                  </w:pPr>
                  <w:r w:rsidRPr="00F9544F">
                    <w:rPr>
                      <w:rFonts w:ascii="Arial Narrow" w:hAnsi="Arial Narrow" w:cs="Calibri"/>
                      <w:color w:val="2D2B2A"/>
                      <w:szCs w:val="24"/>
                      <w:lang w:eastAsia="ja-JP"/>
                    </w:rPr>
                    <w:t xml:space="preserve">TORELINA™ A604WR by Toray is a linear </w:t>
                  </w:r>
                  <w:proofErr w:type="spellStart"/>
                  <w:r w:rsidRPr="00F9544F">
                    <w:rPr>
                      <w:rFonts w:ascii="Arial Narrow" w:hAnsi="Arial Narrow" w:cs="Calibri"/>
                      <w:color w:val="2D2B2A"/>
                      <w:szCs w:val="24"/>
                      <w:lang w:eastAsia="ja-JP"/>
                    </w:rPr>
                    <w:t>polyphenylene</w:t>
                  </w:r>
                  <w:proofErr w:type="spellEnd"/>
                  <w:r w:rsidRPr="00F9544F">
                    <w:rPr>
                      <w:rFonts w:ascii="Arial Narrow" w:hAnsi="Arial Narrow" w:cs="Calibri"/>
                      <w:color w:val="2D2B2A"/>
                      <w:szCs w:val="24"/>
                      <w:lang w:eastAsia="ja-JP"/>
                    </w:rPr>
                    <w:t xml:space="preserve"> sulfide (PPS) grade reinforced with 40% glass fiber. TORELINA™ A604WR meets global regulatory standards for Water (NSF61) and Food Use (FDA) ... </w:t>
                  </w:r>
                  <w:hyperlink r:id="rId101" w:history="1">
                    <w:r w:rsidRPr="00F9544F">
                      <w:rPr>
                        <w:rFonts w:ascii="Arial Narrow" w:hAnsi="Arial Narrow" w:cs="Calibri"/>
                        <w:color w:val="EE500D"/>
                        <w:szCs w:val="24"/>
                        <w:u w:val="single" w:color="EE500D"/>
                        <w:lang w:eastAsia="ja-JP"/>
                      </w:rPr>
                      <w:t>view more</w:t>
                    </w:r>
                  </w:hyperlink>
                </w:p>
                <w:p w:rsidR="00F9544F" w:rsidRPr="00F9544F" w:rsidRDefault="00F9544F" w:rsidP="00F9544F">
                  <w:pPr>
                    <w:widowControl w:val="0"/>
                    <w:autoSpaceDE w:val="0"/>
                    <w:autoSpaceDN w:val="0"/>
                    <w:adjustRightInd w:val="0"/>
                    <w:rPr>
                      <w:rFonts w:ascii="Arial Narrow" w:hAnsi="Arial Narrow" w:cs="Calibri"/>
                      <w:color w:val="2D2B2A"/>
                      <w:szCs w:val="24"/>
                      <w:lang w:eastAsia="ja-JP"/>
                    </w:rPr>
                  </w:pPr>
                  <w:hyperlink r:id="rId102" w:history="1">
                    <w:r w:rsidRPr="00F9544F">
                      <w:rPr>
                        <w:rFonts w:ascii="Arial Narrow" w:hAnsi="Arial Narrow" w:cs="Calibri"/>
                        <w:b/>
                        <w:bCs/>
                        <w:color w:val="262626"/>
                        <w:szCs w:val="24"/>
                        <w:lang w:eastAsia="ja-JP"/>
                      </w:rPr>
                      <w:t xml:space="preserve">TORELINA™ A504CX1B </w:t>
                    </w:r>
                  </w:hyperlink>
                  <w:r w:rsidRPr="00F9544F">
                    <w:rPr>
                      <w:rFonts w:ascii="Arial Narrow" w:hAnsi="Arial Narrow" w:cs="Calibri"/>
                      <w:color w:val="2D2B2A"/>
                      <w:szCs w:val="24"/>
                      <w:lang w:eastAsia="ja-JP"/>
                    </w:rPr>
                    <w:t xml:space="preserve">Toray </w:t>
                  </w:r>
                </w:p>
                <w:p w:rsidR="00F9544F" w:rsidRPr="00F9544F" w:rsidRDefault="00F9544F" w:rsidP="00F9544F">
                  <w:pPr>
                    <w:widowControl w:val="0"/>
                    <w:autoSpaceDE w:val="0"/>
                    <w:autoSpaceDN w:val="0"/>
                    <w:adjustRightInd w:val="0"/>
                    <w:rPr>
                      <w:rFonts w:ascii="Arial Narrow" w:hAnsi="Arial Narrow" w:cs="Calibri"/>
                      <w:color w:val="2D2B2A"/>
                      <w:szCs w:val="24"/>
                      <w:lang w:eastAsia="ja-JP"/>
                    </w:rPr>
                  </w:pPr>
                  <w:r w:rsidRPr="00F9544F">
                    <w:rPr>
                      <w:rFonts w:ascii="Arial Narrow" w:hAnsi="Arial Narrow" w:cs="Calibri"/>
                      <w:color w:val="2D2B2A"/>
                      <w:szCs w:val="24"/>
                      <w:lang w:eastAsia="ja-JP"/>
                    </w:rPr>
                    <w:t xml:space="preserve">TORELINA™ A504CX1B by Toray is a </w:t>
                  </w:r>
                  <w:proofErr w:type="spellStart"/>
                  <w:r w:rsidRPr="00F9544F">
                    <w:rPr>
                      <w:rFonts w:ascii="Arial Narrow" w:hAnsi="Arial Narrow" w:cs="Calibri"/>
                      <w:color w:val="2D2B2A"/>
                      <w:szCs w:val="24"/>
                      <w:lang w:eastAsia="ja-JP"/>
                    </w:rPr>
                    <w:t>polyphenylene</w:t>
                  </w:r>
                  <w:proofErr w:type="spellEnd"/>
                  <w:r w:rsidRPr="00F9544F">
                    <w:rPr>
                      <w:rFonts w:ascii="Arial Narrow" w:hAnsi="Arial Narrow" w:cs="Calibri"/>
                      <w:color w:val="2D2B2A"/>
                      <w:szCs w:val="24"/>
                      <w:lang w:eastAsia="ja-JP"/>
                    </w:rPr>
                    <w:t xml:space="preserve"> sulfide (PPS) grade reinforced with 40% glass fiber. It imparts flame </w:t>
                  </w:r>
                  <w:proofErr w:type="spellStart"/>
                  <w:r w:rsidRPr="00F9544F">
                    <w:rPr>
                      <w:rFonts w:ascii="Arial Narrow" w:hAnsi="Arial Narrow" w:cs="Calibri"/>
                      <w:color w:val="2D2B2A"/>
                      <w:szCs w:val="24"/>
                      <w:lang w:eastAsia="ja-JP"/>
                    </w:rPr>
                    <w:t>retardancy</w:t>
                  </w:r>
                  <w:proofErr w:type="spellEnd"/>
                  <w:r w:rsidRPr="00F9544F">
                    <w:rPr>
                      <w:rFonts w:ascii="Arial Narrow" w:hAnsi="Arial Narrow" w:cs="Calibri"/>
                      <w:color w:val="2D2B2A"/>
                      <w:szCs w:val="24"/>
                      <w:lang w:eastAsia="ja-JP"/>
                    </w:rPr>
                    <w:t xml:space="preserve">, excellent electrical properties, high mechanical strength, excellent... </w:t>
                  </w:r>
                  <w:hyperlink r:id="rId103" w:history="1">
                    <w:r w:rsidRPr="00F9544F">
                      <w:rPr>
                        <w:rFonts w:ascii="Arial Narrow" w:hAnsi="Arial Narrow" w:cs="Calibri"/>
                        <w:color w:val="EE500D"/>
                        <w:szCs w:val="24"/>
                        <w:u w:val="single" w:color="EE500D"/>
                        <w:lang w:eastAsia="ja-JP"/>
                      </w:rPr>
                      <w:t>view more</w:t>
                    </w:r>
                  </w:hyperlink>
                </w:p>
                <w:p w:rsidR="00F9544F" w:rsidRPr="00F9544F" w:rsidRDefault="00F9544F" w:rsidP="00F9544F">
                  <w:pPr>
                    <w:widowControl w:val="0"/>
                    <w:autoSpaceDE w:val="0"/>
                    <w:autoSpaceDN w:val="0"/>
                    <w:adjustRightInd w:val="0"/>
                    <w:rPr>
                      <w:rFonts w:ascii="Arial Narrow" w:hAnsi="Arial Narrow" w:cs="Calibri"/>
                      <w:color w:val="2D2B2A"/>
                      <w:szCs w:val="24"/>
                      <w:lang w:eastAsia="ja-JP"/>
                    </w:rPr>
                  </w:pPr>
                  <w:hyperlink r:id="rId104" w:history="1">
                    <w:r w:rsidRPr="00F9544F">
                      <w:rPr>
                        <w:rFonts w:ascii="Arial Narrow" w:hAnsi="Arial Narrow" w:cs="Calibri"/>
                        <w:b/>
                        <w:bCs/>
                        <w:color w:val="262626"/>
                        <w:szCs w:val="24"/>
                        <w:lang w:eastAsia="ja-JP"/>
                      </w:rPr>
                      <w:t xml:space="preserve">TORELINA™ A604CX1B </w:t>
                    </w:r>
                  </w:hyperlink>
                  <w:r w:rsidRPr="00F9544F">
                    <w:rPr>
                      <w:rFonts w:ascii="Arial Narrow" w:hAnsi="Arial Narrow" w:cs="Calibri"/>
                      <w:color w:val="2D2B2A"/>
                      <w:szCs w:val="24"/>
                      <w:lang w:eastAsia="ja-JP"/>
                    </w:rPr>
                    <w:t xml:space="preserve">Toray </w:t>
                  </w:r>
                </w:p>
                <w:p w:rsidR="00F9544F" w:rsidRPr="00F9544F" w:rsidRDefault="00F9544F" w:rsidP="00F9544F">
                  <w:pPr>
                    <w:widowControl w:val="0"/>
                    <w:autoSpaceDE w:val="0"/>
                    <w:autoSpaceDN w:val="0"/>
                    <w:adjustRightInd w:val="0"/>
                    <w:rPr>
                      <w:rFonts w:ascii="Arial Narrow" w:hAnsi="Arial Narrow" w:cs="Calibri"/>
                      <w:color w:val="2D2B2A"/>
                      <w:szCs w:val="24"/>
                      <w:lang w:eastAsia="ja-JP"/>
                    </w:rPr>
                  </w:pPr>
                  <w:r w:rsidRPr="00F9544F">
                    <w:rPr>
                      <w:rFonts w:ascii="Arial Narrow" w:hAnsi="Arial Narrow" w:cs="Calibri"/>
                      <w:color w:val="2D2B2A"/>
                      <w:szCs w:val="24"/>
                      <w:lang w:eastAsia="ja-JP"/>
                    </w:rPr>
                    <w:t xml:space="preserve">TORELINA™ A604CX1B by Toray is a </w:t>
                  </w:r>
                  <w:proofErr w:type="spellStart"/>
                  <w:r w:rsidRPr="00F9544F">
                    <w:rPr>
                      <w:rFonts w:ascii="Arial Narrow" w:hAnsi="Arial Narrow" w:cs="Calibri"/>
                      <w:color w:val="2D2B2A"/>
                      <w:szCs w:val="24"/>
                      <w:lang w:eastAsia="ja-JP"/>
                    </w:rPr>
                    <w:t>polyphenylene</w:t>
                  </w:r>
                  <w:proofErr w:type="spellEnd"/>
                  <w:r w:rsidRPr="00F9544F">
                    <w:rPr>
                      <w:rFonts w:ascii="Arial Narrow" w:hAnsi="Arial Narrow" w:cs="Calibri"/>
                      <w:color w:val="2D2B2A"/>
                      <w:szCs w:val="24"/>
                      <w:lang w:eastAsia="ja-JP"/>
                    </w:rPr>
                    <w:t xml:space="preserve"> sulfide (PPS) grade reinforced with 40% glass fiber. It offers flame </w:t>
                  </w:r>
                  <w:proofErr w:type="spellStart"/>
                  <w:r w:rsidRPr="00F9544F">
                    <w:rPr>
                      <w:rFonts w:ascii="Arial Narrow" w:hAnsi="Arial Narrow" w:cs="Calibri"/>
                      <w:color w:val="2D2B2A"/>
                      <w:szCs w:val="24"/>
                      <w:lang w:eastAsia="ja-JP"/>
                    </w:rPr>
                    <w:t>retardancy</w:t>
                  </w:r>
                  <w:proofErr w:type="spellEnd"/>
                  <w:r w:rsidRPr="00F9544F">
                    <w:rPr>
                      <w:rFonts w:ascii="Arial Narrow" w:hAnsi="Arial Narrow" w:cs="Calibri"/>
                      <w:color w:val="2D2B2A"/>
                      <w:szCs w:val="24"/>
                      <w:lang w:eastAsia="ja-JP"/>
                    </w:rPr>
                    <w:t xml:space="preserve">, excellent electrical properties, excellent dimensional stability, high... </w:t>
                  </w:r>
                  <w:hyperlink r:id="rId105" w:history="1">
                    <w:r w:rsidRPr="00F9544F">
                      <w:rPr>
                        <w:rFonts w:ascii="Arial Narrow" w:hAnsi="Arial Narrow" w:cs="Calibri"/>
                        <w:color w:val="EE500D"/>
                        <w:szCs w:val="24"/>
                        <w:u w:val="single" w:color="EE500D"/>
                        <w:lang w:eastAsia="ja-JP"/>
                      </w:rPr>
                      <w:t>view more</w:t>
                    </w:r>
                  </w:hyperlink>
                </w:p>
                <w:p w:rsidR="00F9544F" w:rsidRPr="00F9544F" w:rsidRDefault="00F9544F" w:rsidP="00F9544F">
                  <w:pPr>
                    <w:widowControl w:val="0"/>
                    <w:autoSpaceDE w:val="0"/>
                    <w:autoSpaceDN w:val="0"/>
                    <w:adjustRightInd w:val="0"/>
                    <w:rPr>
                      <w:rFonts w:ascii="Arial Narrow" w:hAnsi="Arial Narrow" w:cs="Calibri"/>
                      <w:color w:val="2D2B2A"/>
                      <w:szCs w:val="24"/>
                      <w:lang w:eastAsia="ja-JP"/>
                    </w:rPr>
                  </w:pPr>
                  <w:hyperlink r:id="rId106" w:history="1">
                    <w:r w:rsidRPr="00F9544F">
                      <w:rPr>
                        <w:rFonts w:ascii="Arial Narrow" w:hAnsi="Arial Narrow" w:cs="Calibri"/>
                        <w:b/>
                        <w:bCs/>
                        <w:color w:val="262626"/>
                        <w:szCs w:val="24"/>
                        <w:lang w:eastAsia="ja-JP"/>
                      </w:rPr>
                      <w:t xml:space="preserve">TORELINA™ A673MTB (Black) </w:t>
                    </w:r>
                  </w:hyperlink>
                  <w:r w:rsidRPr="00F9544F">
                    <w:rPr>
                      <w:rFonts w:ascii="Arial Narrow" w:hAnsi="Arial Narrow" w:cs="Calibri"/>
                      <w:color w:val="2D2B2A"/>
                      <w:szCs w:val="24"/>
                      <w:lang w:eastAsia="ja-JP"/>
                    </w:rPr>
                    <w:t xml:space="preserve">Toray </w:t>
                  </w:r>
                </w:p>
                <w:p w:rsidR="00F9544F" w:rsidRPr="00F9544F" w:rsidRDefault="00F9544F" w:rsidP="00F9544F">
                  <w:pPr>
                    <w:widowControl w:val="0"/>
                    <w:autoSpaceDE w:val="0"/>
                    <w:autoSpaceDN w:val="0"/>
                    <w:adjustRightInd w:val="0"/>
                    <w:rPr>
                      <w:rFonts w:ascii="Arial Narrow" w:hAnsi="Arial Narrow" w:cs="Calibri"/>
                      <w:color w:val="2D2B2A"/>
                      <w:szCs w:val="24"/>
                      <w:lang w:eastAsia="ja-JP"/>
                    </w:rPr>
                  </w:pPr>
                  <w:r w:rsidRPr="00F9544F">
                    <w:rPr>
                      <w:rFonts w:ascii="Arial Narrow" w:hAnsi="Arial Narrow" w:cs="Calibri"/>
                      <w:color w:val="2D2B2A"/>
                      <w:szCs w:val="24"/>
                      <w:lang w:eastAsia="ja-JP"/>
                    </w:rPr>
                    <w:t xml:space="preserve">TORELINA™ A673MTB (Black) by Toray is a black colored, linear </w:t>
                  </w:r>
                  <w:proofErr w:type="spellStart"/>
                  <w:r w:rsidRPr="00F9544F">
                    <w:rPr>
                      <w:rFonts w:ascii="Arial Narrow" w:hAnsi="Arial Narrow" w:cs="Calibri"/>
                      <w:color w:val="2D2B2A"/>
                      <w:szCs w:val="24"/>
                      <w:lang w:eastAsia="ja-JP"/>
                    </w:rPr>
                    <w:t>polyphenylene</w:t>
                  </w:r>
                  <w:proofErr w:type="spellEnd"/>
                  <w:r w:rsidRPr="00F9544F">
                    <w:rPr>
                      <w:rFonts w:ascii="Arial Narrow" w:hAnsi="Arial Narrow" w:cs="Calibri"/>
                      <w:color w:val="2D2B2A"/>
                      <w:szCs w:val="24"/>
                      <w:lang w:eastAsia="ja-JP"/>
                    </w:rPr>
                    <w:t xml:space="preserve"> sulfide (PPS) grade reinforced with 30% glass fiber. It is suitable for processing by injection molding. Possesses high... </w:t>
                  </w:r>
                  <w:hyperlink r:id="rId107" w:history="1">
                    <w:r w:rsidRPr="00F9544F">
                      <w:rPr>
                        <w:rFonts w:ascii="Arial Narrow" w:hAnsi="Arial Narrow" w:cs="Calibri"/>
                        <w:color w:val="EE500D"/>
                        <w:szCs w:val="24"/>
                        <w:u w:val="single" w:color="EE500D"/>
                        <w:lang w:eastAsia="ja-JP"/>
                      </w:rPr>
                      <w:t>view more</w:t>
                    </w:r>
                  </w:hyperlink>
                </w:p>
                <w:tbl>
                  <w:tblPr>
                    <w:tblW w:w="0" w:type="auto"/>
                    <w:tblBorders>
                      <w:top w:val="nil"/>
                      <w:left w:val="nil"/>
                      <w:right w:val="nil"/>
                    </w:tblBorders>
                    <w:tblLayout w:type="fixed"/>
                    <w:tblLook w:val="0000" w:firstRow="0" w:lastRow="0" w:firstColumn="0" w:lastColumn="0" w:noHBand="0" w:noVBand="0"/>
                  </w:tblPr>
                  <w:tblGrid>
                    <w:gridCol w:w="9468"/>
                  </w:tblGrid>
                  <w:tr w:rsidR="00F9544F" w:rsidRPr="00F9544F" w:rsidTr="000F5924">
                    <w:tblPrEx>
                      <w:tblCellMar>
                        <w:top w:w="0" w:type="dxa"/>
                        <w:bottom w:w="0" w:type="dxa"/>
                      </w:tblCellMar>
                    </w:tblPrEx>
                    <w:tc>
                      <w:tcPr>
                        <w:tcW w:w="9468" w:type="dxa"/>
                        <w:tcBorders>
                          <w:top w:val="single" w:sz="8" w:space="0" w:color="EDEEEB"/>
                          <w:left w:val="single" w:sz="8" w:space="0" w:color="EDEEEB"/>
                          <w:bottom w:val="single" w:sz="8" w:space="0" w:color="EDEEEB"/>
                          <w:right w:val="single" w:sz="8" w:space="0" w:color="EDEEEB"/>
                        </w:tcBorders>
                        <w:tcMar>
                          <w:top w:w="100" w:type="nil"/>
                          <w:right w:w="100" w:type="nil"/>
                        </w:tcMar>
                        <w:vAlign w:val="center"/>
                      </w:tcPr>
                      <w:p w:rsidR="00F9544F" w:rsidRPr="00F9544F" w:rsidRDefault="00F9544F" w:rsidP="00F9544F">
                        <w:pPr>
                          <w:widowControl w:val="0"/>
                          <w:autoSpaceDE w:val="0"/>
                          <w:autoSpaceDN w:val="0"/>
                          <w:adjustRightInd w:val="0"/>
                          <w:rPr>
                            <w:rFonts w:ascii="Arial Narrow" w:hAnsi="Arial Narrow" w:cs="Calibri"/>
                            <w:color w:val="2D2B2A"/>
                            <w:szCs w:val="24"/>
                            <w:lang w:eastAsia="ja-JP"/>
                          </w:rPr>
                        </w:pPr>
                      </w:p>
                    </w:tc>
                  </w:tr>
                </w:tbl>
              </w:tc>
            </w:tr>
          </w:tbl>
          <w:p w:rsidR="00F9544F" w:rsidRPr="00F9544F" w:rsidRDefault="00F9544F" w:rsidP="00F9544F">
            <w:pPr>
              <w:widowControl w:val="0"/>
              <w:autoSpaceDE w:val="0"/>
              <w:autoSpaceDN w:val="0"/>
              <w:adjustRightInd w:val="0"/>
              <w:rPr>
                <w:rFonts w:ascii="Arial Narrow" w:hAnsi="Arial Narrow" w:cs="Calibri"/>
                <w:color w:val="2D2B2A"/>
                <w:szCs w:val="24"/>
                <w:lang w:eastAsia="ja-JP"/>
              </w:rPr>
            </w:pPr>
          </w:p>
          <w:tbl>
            <w:tblPr>
              <w:tblW w:w="0" w:type="auto"/>
              <w:tblBorders>
                <w:top w:val="nil"/>
                <w:left w:val="nil"/>
                <w:right w:val="nil"/>
              </w:tblBorders>
              <w:tblLayout w:type="fixed"/>
              <w:tblCellMar>
                <w:left w:w="0" w:type="dxa"/>
                <w:right w:w="0" w:type="dxa"/>
              </w:tblCellMar>
              <w:tblLook w:val="0000" w:firstRow="0" w:lastRow="0" w:firstColumn="0" w:lastColumn="0" w:noHBand="0" w:noVBand="0"/>
            </w:tblPr>
            <w:tblGrid>
              <w:gridCol w:w="2498"/>
            </w:tblGrid>
            <w:tr w:rsidR="00F9544F" w:rsidRPr="00F9544F">
              <w:tblPrEx>
                <w:tblCellMar>
                  <w:top w:w="0" w:type="dxa"/>
                  <w:left w:w="0" w:type="dxa"/>
                  <w:bottom w:w="0" w:type="dxa"/>
                  <w:right w:w="0" w:type="dxa"/>
                </w:tblCellMar>
              </w:tblPrEx>
              <w:tc>
                <w:tcPr>
                  <w:tcW w:w="2498" w:type="dxa"/>
                  <w:tcBorders>
                    <w:top w:val="single" w:sz="8" w:space="0" w:color="EDEEEB"/>
                    <w:left w:val="single" w:sz="8" w:space="0" w:color="EDEEEB"/>
                    <w:bottom w:val="single" w:sz="8" w:space="0" w:color="EDEEEB"/>
                    <w:right w:val="single" w:sz="8" w:space="0" w:color="EDEEEB"/>
                  </w:tcBorders>
                  <w:tcMar>
                    <w:top w:w="100" w:type="nil"/>
                    <w:right w:w="100" w:type="nil"/>
                  </w:tcMar>
                  <w:vAlign w:val="center"/>
                </w:tcPr>
                <w:p w:rsidR="00F9544F" w:rsidRPr="00F9544F" w:rsidRDefault="00F9544F" w:rsidP="00F9544F">
                  <w:pPr>
                    <w:widowControl w:val="0"/>
                    <w:autoSpaceDE w:val="0"/>
                    <w:autoSpaceDN w:val="0"/>
                    <w:adjustRightInd w:val="0"/>
                    <w:rPr>
                      <w:rFonts w:ascii="Arial Narrow" w:hAnsi="Arial Narrow" w:cs="Calibri"/>
                      <w:color w:val="777270"/>
                      <w:szCs w:val="24"/>
                      <w:lang w:eastAsia="ja-JP"/>
                    </w:rPr>
                  </w:pPr>
                  <w:hyperlink r:id="rId108" w:history="1">
                    <w:r w:rsidRPr="00F9544F">
                      <w:rPr>
                        <w:rFonts w:ascii="Arial Narrow" w:hAnsi="Arial Narrow" w:cs="Calibri"/>
                        <w:color w:val="777270"/>
                        <w:szCs w:val="24"/>
                        <w:lang w:eastAsia="ja-JP"/>
                      </w:rPr>
                      <w:t>View All PPS Grades</w:t>
                    </w:r>
                  </w:hyperlink>
                </w:p>
              </w:tc>
            </w:tr>
          </w:tbl>
          <w:p w:rsidR="00F9544F" w:rsidRPr="00F9544F" w:rsidRDefault="00F9544F" w:rsidP="00F9544F">
            <w:pPr>
              <w:widowControl w:val="0"/>
              <w:autoSpaceDE w:val="0"/>
              <w:autoSpaceDN w:val="0"/>
              <w:adjustRightInd w:val="0"/>
              <w:rPr>
                <w:rFonts w:ascii="Arial Narrow" w:hAnsi="Arial Narrow" w:cs="Calibri"/>
                <w:color w:val="2D2B2A"/>
                <w:szCs w:val="24"/>
                <w:lang w:eastAsia="ja-JP"/>
              </w:rPr>
            </w:pPr>
            <w:r w:rsidRPr="00F9544F">
              <w:rPr>
                <w:rFonts w:ascii="Arial Narrow" w:hAnsi="Arial Narrow" w:cs="Times Roman"/>
                <w:color w:val="2D2B2A"/>
                <w:szCs w:val="24"/>
                <w:lang w:eastAsia="ja-JP"/>
              </w:rPr>
              <w:t>&lt;</w:t>
            </w:r>
            <w:proofErr w:type="spellStart"/>
            <w:proofErr w:type="gramStart"/>
            <w:r w:rsidRPr="00F9544F">
              <w:rPr>
                <w:rFonts w:ascii="Arial Narrow" w:hAnsi="Arial Narrow" w:cs="Times Roman"/>
                <w:color w:val="2D2B2A"/>
                <w:szCs w:val="24"/>
                <w:lang w:eastAsia="ja-JP"/>
              </w:rPr>
              <w:t>iframe</w:t>
            </w:r>
            <w:proofErr w:type="spellEnd"/>
            <w:proofErr w:type="gramEnd"/>
            <w:r w:rsidRPr="00F9544F">
              <w:rPr>
                <w:rFonts w:ascii="Arial Narrow" w:hAnsi="Arial Narrow" w:cs="Times Roman"/>
                <w:color w:val="2D2B2A"/>
                <w:szCs w:val="24"/>
                <w:lang w:eastAsia="ja-JP"/>
              </w:rPr>
              <w:t xml:space="preserve"> </w:t>
            </w:r>
            <w:proofErr w:type="spellStart"/>
            <w:r w:rsidRPr="00F9544F">
              <w:rPr>
                <w:rFonts w:ascii="Arial Narrow" w:hAnsi="Arial Narrow" w:cs="Times Roman"/>
                <w:color w:val="2D2B2A"/>
                <w:szCs w:val="24"/>
                <w:lang w:eastAsia="ja-JP"/>
              </w:rPr>
              <w:t>src</w:t>
            </w:r>
            <w:proofErr w:type="spellEnd"/>
            <w:r w:rsidRPr="00F9544F">
              <w:rPr>
                <w:rFonts w:ascii="Arial Narrow" w:hAnsi="Arial Narrow" w:cs="Times Roman"/>
                <w:color w:val="2D2B2A"/>
                <w:szCs w:val="24"/>
                <w:lang w:eastAsia="ja-JP"/>
              </w:rPr>
              <w:t>="//www.googletagmanager.com/ns.html?id=GTM-KTP5T2" height="0" width="0" style="</w:t>
            </w:r>
            <w:proofErr w:type="spellStart"/>
            <w:r w:rsidRPr="00F9544F">
              <w:rPr>
                <w:rFonts w:ascii="Arial Narrow" w:hAnsi="Arial Narrow" w:cs="Times Roman"/>
                <w:color w:val="2D2B2A"/>
                <w:szCs w:val="24"/>
                <w:lang w:eastAsia="ja-JP"/>
              </w:rPr>
              <w:t>display:none;visibility:hidden</w:t>
            </w:r>
            <w:proofErr w:type="spellEnd"/>
            <w:r w:rsidRPr="00F9544F">
              <w:rPr>
                <w:rFonts w:ascii="Arial Narrow" w:hAnsi="Arial Narrow" w:cs="Times Roman"/>
                <w:color w:val="2D2B2A"/>
                <w:szCs w:val="24"/>
                <w:lang w:eastAsia="ja-JP"/>
              </w:rPr>
              <w:t>"&gt;&lt;/</w:t>
            </w:r>
            <w:proofErr w:type="spellStart"/>
            <w:r w:rsidRPr="00F9544F">
              <w:rPr>
                <w:rFonts w:ascii="Arial Narrow" w:hAnsi="Arial Narrow" w:cs="Times Roman"/>
                <w:color w:val="2D2B2A"/>
                <w:szCs w:val="24"/>
                <w:lang w:eastAsia="ja-JP"/>
              </w:rPr>
              <w:t>iframe</w:t>
            </w:r>
            <w:proofErr w:type="spellEnd"/>
            <w:r w:rsidRPr="00F9544F">
              <w:rPr>
                <w:rFonts w:ascii="Arial Narrow" w:hAnsi="Arial Narrow" w:cs="Times Roman"/>
                <w:color w:val="2D2B2A"/>
                <w:szCs w:val="24"/>
                <w:lang w:eastAsia="ja-JP"/>
              </w:rPr>
              <w:t>&gt;</w:t>
            </w:r>
          </w:p>
          <w:p w:rsidR="00F9544F" w:rsidRPr="00F9544F" w:rsidRDefault="00F9544F" w:rsidP="00F9544F">
            <w:pPr>
              <w:widowControl w:val="0"/>
              <w:autoSpaceDE w:val="0"/>
              <w:autoSpaceDN w:val="0"/>
              <w:adjustRightInd w:val="0"/>
              <w:rPr>
                <w:rFonts w:ascii="Arial Narrow" w:hAnsi="Arial Narrow" w:cs="Calibri"/>
                <w:color w:val="2D2B2A"/>
                <w:szCs w:val="24"/>
                <w:lang w:eastAsia="ja-JP"/>
              </w:rPr>
            </w:pPr>
          </w:p>
          <w:p w:rsidR="00F9544F" w:rsidRPr="00F9544F" w:rsidRDefault="00F9544F" w:rsidP="00F9544F">
            <w:pPr>
              <w:widowControl w:val="0"/>
              <w:autoSpaceDE w:val="0"/>
              <w:autoSpaceDN w:val="0"/>
              <w:adjustRightInd w:val="0"/>
              <w:rPr>
                <w:rFonts w:ascii="Arial Narrow" w:hAnsi="Arial Narrow" w:cs="Calibri"/>
                <w:color w:val="505050"/>
                <w:szCs w:val="24"/>
                <w:lang w:eastAsia="ja-JP"/>
              </w:rPr>
            </w:pPr>
          </w:p>
        </w:tc>
      </w:tr>
    </w:tbl>
    <w:p w:rsidR="00357A15" w:rsidRDefault="00357A15"/>
    <w:p w:rsidR="00357A15" w:rsidRDefault="00357A15"/>
    <w:p w:rsidR="00357A15" w:rsidRDefault="00357A15"/>
    <w:sectPr w:rsidR="00357A1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Narrow">
    <w:panose1 w:val="020B0506020202030204"/>
    <w:charset w:val="00"/>
    <w:family w:val="auto"/>
    <w:pitch w:val="variable"/>
    <w:sig w:usb0="00000287" w:usb1="00000800" w:usb2="00000000" w:usb3="00000000" w:csb0="000000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2744B5F"/>
    <w:multiLevelType w:val="multilevel"/>
    <w:tmpl w:val="00000000"/>
    <w:lvl w:ilvl="0">
      <w:start w:val="1"/>
      <w:numFmt w:val="decimal"/>
      <w:pStyle w:val="Normal"/>
      <w:lvlText w:val="%1."/>
      <w:lvlJc w:val="left"/>
      <w:pPr>
        <w:tabs>
          <w:tab w:val="num" w:pos="360"/>
        </w:tabs>
        <w:ind w:left="360" w:hanging="360"/>
      </w:pPr>
    </w:lvl>
    <w:lvl w:ilvl="1">
      <w:start w:val="1"/>
      <w:numFmt w:val="decimal"/>
      <w:pStyle w:val="Normal"/>
      <w:lvlText w:val="%1.%2."/>
      <w:lvlJc w:val="left"/>
      <w:pPr>
        <w:tabs>
          <w:tab w:val="num" w:pos="792"/>
        </w:tabs>
        <w:ind w:left="792" w:hanging="432"/>
      </w:pPr>
    </w:lvl>
    <w:lvl w:ilvl="2">
      <w:start w:val="1"/>
      <w:numFmt w:val="decimal"/>
      <w:pStyle w:val="Normal"/>
      <w:lvlText w:val="%1.%2.%3."/>
      <w:lvlJc w:val="left"/>
      <w:pPr>
        <w:tabs>
          <w:tab w:val="num" w:pos="1440"/>
        </w:tabs>
        <w:ind w:left="1224" w:hanging="504"/>
      </w:pPr>
    </w:lvl>
    <w:lvl w:ilvl="3">
      <w:start w:val="1"/>
      <w:numFmt w:val="decimal"/>
      <w:pStyle w:val="Normal"/>
      <w:lvlText w:val="%1.%2.%3.%4."/>
      <w:lvlJc w:val="left"/>
      <w:pPr>
        <w:tabs>
          <w:tab w:val="num" w:pos="1800"/>
        </w:tabs>
        <w:ind w:left="1728" w:hanging="648"/>
      </w:pPr>
    </w:lvl>
    <w:lvl w:ilvl="4">
      <w:start w:val="1"/>
      <w:numFmt w:val="decimal"/>
      <w:pStyle w:val="Normal"/>
      <w:lvlText w:val="%1.%2.%3.%4.%5."/>
      <w:lvlJc w:val="left"/>
      <w:pPr>
        <w:tabs>
          <w:tab w:val="num" w:pos="2520"/>
        </w:tabs>
        <w:ind w:left="2232" w:hanging="792"/>
      </w:pPr>
    </w:lvl>
    <w:lvl w:ilvl="5">
      <w:start w:val="1"/>
      <w:numFmt w:val="decimal"/>
      <w:pStyle w:val="Normal"/>
      <w:lvlText w:val="%1.%2.%3.%4.%5.%6."/>
      <w:lvlJc w:val="left"/>
      <w:pPr>
        <w:tabs>
          <w:tab w:val="num" w:pos="2880"/>
        </w:tabs>
        <w:ind w:left="2736" w:hanging="936"/>
      </w:pPr>
    </w:lvl>
    <w:lvl w:ilvl="6">
      <w:start w:val="1"/>
      <w:numFmt w:val="decimal"/>
      <w:pStyle w:val="Normal"/>
      <w:lvlText w:val="%1.%2.%3.%4.%5.%6.%7."/>
      <w:lvlJc w:val="left"/>
      <w:pPr>
        <w:tabs>
          <w:tab w:val="num" w:pos="3600"/>
        </w:tabs>
        <w:ind w:left="3240" w:hanging="1080"/>
      </w:pPr>
    </w:lvl>
    <w:lvl w:ilvl="7">
      <w:start w:val="1"/>
      <w:numFmt w:val="decimal"/>
      <w:pStyle w:val="Nor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6D03027"/>
    <w:multiLevelType w:val="multilevel"/>
    <w:tmpl w:val="15420D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B8B1FCB"/>
    <w:multiLevelType w:val="multilevel"/>
    <w:tmpl w:val="E2742A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B65CD6"/>
    <w:multiLevelType w:val="multilevel"/>
    <w:tmpl w:val="00000000"/>
    <w:lvl w:ilvl="0">
      <w:start w:val="1"/>
      <w:numFmt w:val="decimal"/>
      <w:pStyle w:val="Normal"/>
      <w:lvlText w:val="%1."/>
      <w:lvlJc w:val="left"/>
      <w:pPr>
        <w:tabs>
          <w:tab w:val="num" w:pos="360"/>
        </w:tabs>
        <w:ind w:left="360" w:hanging="360"/>
      </w:pPr>
      <w:rPr>
        <w:rFonts w:hint="default"/>
      </w:rPr>
    </w:lvl>
    <w:lvl w:ilvl="1">
      <w:start w:val="1"/>
      <w:numFmt w:val="decimal"/>
      <w:pStyle w:val="Normal"/>
      <w:lvlText w:val="%1.%2."/>
      <w:lvlJc w:val="left"/>
      <w:pPr>
        <w:tabs>
          <w:tab w:val="num" w:pos="792"/>
        </w:tabs>
        <w:ind w:left="792" w:hanging="432"/>
      </w:pPr>
      <w:rPr>
        <w:rFonts w:hint="default"/>
      </w:rPr>
    </w:lvl>
    <w:lvl w:ilvl="2">
      <w:start w:val="1"/>
      <w:numFmt w:val="decimal"/>
      <w:pStyle w:val="Normal"/>
      <w:lvlText w:val="%1.%2.%3."/>
      <w:lvlJc w:val="left"/>
      <w:pPr>
        <w:tabs>
          <w:tab w:val="num" w:pos="1440"/>
        </w:tabs>
        <w:ind w:left="1224" w:hanging="504"/>
      </w:pPr>
      <w:rPr>
        <w:rFonts w:hint="default"/>
      </w:rPr>
    </w:lvl>
    <w:lvl w:ilvl="3">
      <w:start w:val="1"/>
      <w:numFmt w:val="decimal"/>
      <w:pStyle w:val="Normal"/>
      <w:lvlText w:val="%1.%2.%3.%4."/>
      <w:lvlJc w:val="left"/>
      <w:pPr>
        <w:tabs>
          <w:tab w:val="num" w:pos="1800"/>
        </w:tabs>
        <w:ind w:left="1728" w:hanging="648"/>
      </w:pPr>
      <w:rPr>
        <w:rFonts w:hint="default"/>
      </w:rPr>
    </w:lvl>
    <w:lvl w:ilvl="4">
      <w:start w:val="1"/>
      <w:numFmt w:val="decimal"/>
      <w:pStyle w:val="Normal"/>
      <w:lvlText w:val="%1.%2.%3.%4.%5."/>
      <w:lvlJc w:val="left"/>
      <w:pPr>
        <w:tabs>
          <w:tab w:val="num" w:pos="2520"/>
        </w:tabs>
        <w:ind w:left="2232" w:hanging="792"/>
      </w:pPr>
      <w:rPr>
        <w:rFonts w:hint="default"/>
      </w:rPr>
    </w:lvl>
    <w:lvl w:ilvl="5">
      <w:start w:val="1"/>
      <w:numFmt w:val="decimal"/>
      <w:pStyle w:val="Normal"/>
      <w:lvlText w:val="%1.%2.%3.%4.%5.%6."/>
      <w:lvlJc w:val="left"/>
      <w:pPr>
        <w:tabs>
          <w:tab w:val="num" w:pos="2880"/>
        </w:tabs>
        <w:ind w:left="2736" w:hanging="936"/>
      </w:pPr>
      <w:rPr>
        <w:rFonts w:hint="default"/>
      </w:rPr>
    </w:lvl>
    <w:lvl w:ilvl="6">
      <w:start w:val="1"/>
      <w:numFmt w:val="decimal"/>
      <w:pStyle w:val="Normal"/>
      <w:lvlText w:val="%1.%2.%3.%4.%5.%6.%7."/>
      <w:lvlJc w:val="left"/>
      <w:pPr>
        <w:tabs>
          <w:tab w:val="num" w:pos="3600"/>
        </w:tabs>
        <w:ind w:left="3240" w:hanging="1080"/>
      </w:pPr>
      <w:rPr>
        <w:rFonts w:hint="default"/>
      </w:rPr>
    </w:lvl>
    <w:lvl w:ilvl="7">
      <w:start w:val="1"/>
      <w:numFmt w:val="decimal"/>
      <w:pStyle w:val="Nor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54B34A6"/>
    <w:multiLevelType w:val="multilevel"/>
    <w:tmpl w:val="D846B63E"/>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46881672"/>
    <w:multiLevelType w:val="multilevel"/>
    <w:tmpl w:val="9626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716067"/>
    <w:multiLevelType w:val="hybridMultilevel"/>
    <w:tmpl w:val="71C28160"/>
    <w:lvl w:ilvl="0" w:tplc="0EA01C1E">
      <w:start w:val="2"/>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58F60BD9"/>
    <w:multiLevelType w:val="multilevel"/>
    <w:tmpl w:val="01E60CF0"/>
    <w:lvl w:ilvl="0">
      <w:start w:val="1"/>
      <w:numFmt w:val="lowerLetter"/>
      <w:lvlText w:val="(%1)"/>
      <w:lvlJc w:val="left"/>
      <w:pPr>
        <w:tabs>
          <w:tab w:val="num" w:pos="360"/>
        </w:tabs>
        <w:ind w:left="360" w:hanging="360"/>
      </w:pPr>
      <w:rPr>
        <w:rFonts w:hint="default"/>
      </w:r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689D156E"/>
    <w:multiLevelType w:val="singleLevel"/>
    <w:tmpl w:val="450407BA"/>
    <w:lvl w:ilvl="0">
      <w:start w:val="1"/>
      <w:numFmt w:val="decimal"/>
      <w:lvlText w:val="(%1)"/>
      <w:lvlJc w:val="left"/>
      <w:pPr>
        <w:tabs>
          <w:tab w:val="num" w:pos="720"/>
        </w:tabs>
        <w:ind w:left="720" w:hanging="720"/>
      </w:pPr>
      <w:rPr>
        <w:rFonts w:hint="default"/>
      </w:rPr>
    </w:lvl>
  </w:abstractNum>
  <w:abstractNum w:abstractNumId="22">
    <w:nsid w:val="6BFC7AA2"/>
    <w:multiLevelType w:val="hybridMultilevel"/>
    <w:tmpl w:val="BF1871BA"/>
    <w:lvl w:ilvl="0" w:tplc="17FC8F54">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6EBC7D2F"/>
    <w:multiLevelType w:val="multilevel"/>
    <w:tmpl w:val="A9165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8"/>
  </w:num>
  <w:num w:numId="10">
    <w:abstractNumId w:val="0"/>
  </w:num>
  <w:num w:numId="11">
    <w:abstractNumId w:val="1"/>
  </w:num>
  <w:num w:numId="12">
    <w:abstractNumId w:val="23"/>
  </w:num>
  <w:num w:numId="13">
    <w:abstractNumId w:val="15"/>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A15"/>
    <w:rsid w:val="000F3828"/>
    <w:rsid w:val="000F5924"/>
    <w:rsid w:val="00357A15"/>
    <w:rsid w:val="007F6101"/>
    <w:rsid w:val="00863AB3"/>
    <w:rsid w:val="00AE62ED"/>
    <w:rsid w:val="00EC0DF5"/>
    <w:rsid w:val="00F95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C7A18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F2"/>
    <w:pPr>
      <w:spacing w:after="120"/>
    </w:pPr>
    <w:rPr>
      <w:sz w:val="24"/>
      <w:lang w:eastAsia="en-US"/>
    </w:rPr>
  </w:style>
  <w:style w:type="paragraph" w:styleId="Heading1">
    <w:name w:val="heading 1"/>
    <w:aliases w:val="Level 1,First level,T1,Heading 1X,H1,Bold 20,hd1,Head I,POPSI Paragraphs,POPSI Heading 1,POPSI Heading 11,POPSI Heading 12,qkn1,h1"/>
    <w:basedOn w:val="Normal"/>
    <w:next w:val="Normal"/>
    <w:qFormat/>
    <w:rsid w:val="005902EC"/>
    <w:pPr>
      <w:keepNext/>
      <w:numPr>
        <w:numId w:val="8"/>
      </w:numPr>
      <w:outlineLvl w:val="0"/>
    </w:pPr>
    <w:rPr>
      <w:b/>
      <w:smallCaps/>
      <w:color w:val="0000FF"/>
      <w:kern w:val="28"/>
      <w:sz w:val="28"/>
      <w:lang w:val="en-ZA"/>
    </w:rPr>
  </w:style>
  <w:style w:type="paragraph" w:styleId="Heading2">
    <w:name w:val="heading 2"/>
    <w:basedOn w:val="Normal"/>
    <w:next w:val="Normal"/>
    <w:qFormat/>
    <w:rsid w:val="00D33704"/>
    <w:pPr>
      <w:keepNext/>
      <w:numPr>
        <w:ilvl w:val="1"/>
        <w:numId w:val="8"/>
      </w:numPr>
      <w:tabs>
        <w:tab w:val="num" w:pos="1080"/>
      </w:tabs>
      <w:ind w:left="720"/>
      <w:outlineLvl w:val="1"/>
    </w:pPr>
    <w:rPr>
      <w:b/>
      <w:color w:val="0000FF"/>
      <w:lang w:val="en-ZA"/>
    </w:rPr>
  </w:style>
  <w:style w:type="paragraph" w:styleId="Heading3">
    <w:name w:val="heading 3"/>
    <w:basedOn w:val="Normal"/>
    <w:next w:val="Normal"/>
    <w:link w:val="Heading3Char"/>
    <w:uiPriority w:val="9"/>
    <w:qFormat/>
    <w:rsid w:val="002461CA"/>
    <w:pPr>
      <w:numPr>
        <w:ilvl w:val="2"/>
        <w:numId w:val="8"/>
      </w:numPr>
      <w:tabs>
        <w:tab w:val="num" w:pos="1800"/>
      </w:tabs>
      <w:ind w:left="1440"/>
      <w:outlineLvl w:val="2"/>
    </w:pPr>
    <w:rPr>
      <w:b/>
      <w:i/>
      <w:color w:val="0000FF"/>
      <w:sz w:val="22"/>
      <w:u w:val="single" w:color="0000FF"/>
      <w:lang w:val="en-ZA"/>
    </w:rPr>
  </w:style>
  <w:style w:type="paragraph" w:styleId="Heading4">
    <w:name w:val="heading 4"/>
    <w:basedOn w:val="Normal"/>
    <w:next w:val="Normal"/>
    <w:autoRedefine/>
    <w:qFormat/>
    <w:rsid w:val="00426B98"/>
    <w:pPr>
      <w:numPr>
        <w:ilvl w:val="3"/>
        <w:numId w:val="8"/>
      </w:numPr>
      <w:tabs>
        <w:tab w:val="num" w:pos="2520"/>
      </w:tabs>
      <w:spacing w:before="120"/>
      <w:ind w:left="2160"/>
      <w:jc w:val="both"/>
      <w:outlineLvl w:val="3"/>
    </w:pPr>
    <w:rPr>
      <w:smallCaps/>
      <w:sz w:val="20"/>
    </w:rPr>
  </w:style>
  <w:style w:type="paragraph" w:styleId="Heading5">
    <w:name w:val="heading 5"/>
    <w:basedOn w:val="Normal"/>
    <w:next w:val="Normal"/>
    <w:qFormat/>
    <w:pPr>
      <w:numPr>
        <w:ilvl w:val="4"/>
        <w:numId w:val="8"/>
      </w:numPr>
      <w:tabs>
        <w:tab w:val="num" w:pos="3240"/>
      </w:tabs>
      <w:spacing w:before="240" w:after="60"/>
      <w:ind w:left="2880"/>
      <w:outlineLvl w:val="4"/>
    </w:pPr>
    <w:rPr>
      <w:b/>
      <w:i/>
      <w:sz w:val="22"/>
    </w:rPr>
  </w:style>
  <w:style w:type="paragraph" w:styleId="Heading6">
    <w:name w:val="heading 6"/>
    <w:basedOn w:val="Normal"/>
    <w:link w:val="Heading6Char"/>
    <w:uiPriority w:val="9"/>
    <w:qFormat/>
    <w:rsid w:val="00863AB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Helvetica" w:hAnsi="Helvetica"/>
    </w:rPr>
  </w:style>
  <w:style w:type="paragraph" w:styleId="ListParagraph">
    <w:name w:val="List Paragraph"/>
    <w:basedOn w:val="Normal"/>
    <w:autoRedefine/>
    <w:uiPriority w:val="34"/>
    <w:qFormat/>
    <w:rsid w:val="000F3828"/>
    <w:pPr>
      <w:ind w:left="360"/>
    </w:pPr>
  </w:style>
  <w:style w:type="character" w:styleId="Strong">
    <w:name w:val="Strong"/>
    <w:basedOn w:val="DefaultParagraphFont"/>
    <w:uiPriority w:val="22"/>
    <w:qFormat/>
    <w:rsid w:val="00357A15"/>
    <w:rPr>
      <w:b/>
      <w:bCs/>
    </w:rPr>
  </w:style>
  <w:style w:type="character" w:customStyle="1" w:styleId="Heading6Char">
    <w:name w:val="Heading 6 Char"/>
    <w:basedOn w:val="DefaultParagraphFont"/>
    <w:link w:val="Heading6"/>
    <w:uiPriority w:val="9"/>
    <w:rsid w:val="00863AB3"/>
    <w:rPr>
      <w:b/>
      <w:bCs/>
      <w:sz w:val="15"/>
      <w:szCs w:val="15"/>
      <w:lang w:eastAsia="en-US"/>
    </w:rPr>
  </w:style>
  <w:style w:type="character" w:customStyle="1" w:styleId="Heading3Char">
    <w:name w:val="Heading 3 Char"/>
    <w:basedOn w:val="DefaultParagraphFont"/>
    <w:link w:val="Heading3"/>
    <w:uiPriority w:val="9"/>
    <w:rsid w:val="00863AB3"/>
    <w:rPr>
      <w:b/>
      <w:i/>
      <w:color w:val="0000FF"/>
      <w:sz w:val="22"/>
      <w:u w:val="single" w:color="0000FF"/>
      <w:lang w:val="en-ZA" w:eastAsia="en-US"/>
    </w:rPr>
  </w:style>
  <w:style w:type="paragraph" w:styleId="NormalWeb">
    <w:name w:val="Normal (Web)"/>
    <w:basedOn w:val="Normal"/>
    <w:uiPriority w:val="99"/>
    <w:semiHidden/>
    <w:unhideWhenUsed/>
    <w:rsid w:val="00863AB3"/>
    <w:pPr>
      <w:spacing w:before="100" w:beforeAutospacing="1" w:after="100" w:afterAutospacing="1"/>
    </w:pPr>
    <w:rPr>
      <w:sz w:val="20"/>
    </w:rPr>
  </w:style>
  <w:style w:type="character" w:customStyle="1" w:styleId="apple-converted-space">
    <w:name w:val="apple-converted-space"/>
    <w:basedOn w:val="DefaultParagraphFont"/>
    <w:rsid w:val="00F9544F"/>
  </w:style>
  <w:style w:type="character" w:styleId="Hyperlink">
    <w:name w:val="Hyperlink"/>
    <w:basedOn w:val="DefaultParagraphFont"/>
    <w:uiPriority w:val="99"/>
    <w:semiHidden/>
    <w:unhideWhenUsed/>
    <w:rsid w:val="00F9544F"/>
    <w:rPr>
      <w:color w:val="0000FF"/>
      <w:u w:val="single"/>
    </w:rPr>
  </w:style>
  <w:style w:type="character" w:customStyle="1" w:styleId="toctoggle">
    <w:name w:val="toctoggle"/>
    <w:basedOn w:val="DefaultParagraphFont"/>
    <w:rsid w:val="00F9544F"/>
  </w:style>
  <w:style w:type="character" w:customStyle="1" w:styleId="tocnumber">
    <w:name w:val="tocnumber"/>
    <w:basedOn w:val="DefaultParagraphFont"/>
    <w:rsid w:val="00F9544F"/>
  </w:style>
  <w:style w:type="character" w:customStyle="1" w:styleId="toctext">
    <w:name w:val="toctext"/>
    <w:basedOn w:val="DefaultParagraphFont"/>
    <w:rsid w:val="00F9544F"/>
  </w:style>
  <w:style w:type="character" w:customStyle="1" w:styleId="mw-headline">
    <w:name w:val="mw-headline"/>
    <w:basedOn w:val="DefaultParagraphFont"/>
    <w:rsid w:val="00F9544F"/>
  </w:style>
  <w:style w:type="character" w:customStyle="1" w:styleId="mw-editsection">
    <w:name w:val="mw-editsection"/>
    <w:basedOn w:val="DefaultParagraphFont"/>
    <w:rsid w:val="00F9544F"/>
  </w:style>
  <w:style w:type="character" w:customStyle="1" w:styleId="mw-editsection-bracket">
    <w:name w:val="mw-editsection-bracket"/>
    <w:basedOn w:val="DefaultParagraphFont"/>
    <w:rsid w:val="00F9544F"/>
  </w:style>
  <w:style w:type="character" w:customStyle="1" w:styleId="nowrap">
    <w:name w:val="nowrap"/>
    <w:basedOn w:val="DefaultParagraphFont"/>
    <w:rsid w:val="00F9544F"/>
  </w:style>
  <w:style w:type="character" w:customStyle="1" w:styleId="mw-cite-backlink">
    <w:name w:val="mw-cite-backlink"/>
    <w:basedOn w:val="DefaultParagraphFont"/>
    <w:rsid w:val="00F9544F"/>
  </w:style>
  <w:style w:type="character" w:customStyle="1" w:styleId="cite-accessibility-label">
    <w:name w:val="cite-accessibility-label"/>
    <w:basedOn w:val="DefaultParagraphFont"/>
    <w:rsid w:val="00F9544F"/>
  </w:style>
  <w:style w:type="character" w:customStyle="1" w:styleId="reference-text">
    <w:name w:val="reference-text"/>
    <w:basedOn w:val="DefaultParagraphFont"/>
    <w:rsid w:val="00F9544F"/>
  </w:style>
  <w:style w:type="character" w:styleId="HTMLCite">
    <w:name w:val="HTML Cite"/>
    <w:basedOn w:val="DefaultParagraphFont"/>
    <w:uiPriority w:val="99"/>
    <w:semiHidden/>
    <w:unhideWhenUsed/>
    <w:rsid w:val="00F9544F"/>
    <w:rPr>
      <w:i/>
      <w:iCs/>
    </w:rPr>
  </w:style>
  <w:style w:type="character" w:customStyle="1" w:styleId="reference-accessdate">
    <w:name w:val="reference-accessdate"/>
    <w:basedOn w:val="DefaultParagraphFont"/>
    <w:rsid w:val="00F954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F2"/>
    <w:pPr>
      <w:spacing w:after="120"/>
    </w:pPr>
    <w:rPr>
      <w:sz w:val="24"/>
      <w:lang w:eastAsia="en-US"/>
    </w:rPr>
  </w:style>
  <w:style w:type="paragraph" w:styleId="Heading1">
    <w:name w:val="heading 1"/>
    <w:aliases w:val="Level 1,First level,T1,Heading 1X,H1,Bold 20,hd1,Head I,POPSI Paragraphs,POPSI Heading 1,POPSI Heading 11,POPSI Heading 12,qkn1,h1"/>
    <w:basedOn w:val="Normal"/>
    <w:next w:val="Normal"/>
    <w:qFormat/>
    <w:rsid w:val="005902EC"/>
    <w:pPr>
      <w:keepNext/>
      <w:numPr>
        <w:numId w:val="8"/>
      </w:numPr>
      <w:outlineLvl w:val="0"/>
    </w:pPr>
    <w:rPr>
      <w:b/>
      <w:smallCaps/>
      <w:color w:val="0000FF"/>
      <w:kern w:val="28"/>
      <w:sz w:val="28"/>
      <w:lang w:val="en-ZA"/>
    </w:rPr>
  </w:style>
  <w:style w:type="paragraph" w:styleId="Heading2">
    <w:name w:val="heading 2"/>
    <w:basedOn w:val="Normal"/>
    <w:next w:val="Normal"/>
    <w:qFormat/>
    <w:rsid w:val="00D33704"/>
    <w:pPr>
      <w:keepNext/>
      <w:numPr>
        <w:ilvl w:val="1"/>
        <w:numId w:val="8"/>
      </w:numPr>
      <w:tabs>
        <w:tab w:val="num" w:pos="1080"/>
      </w:tabs>
      <w:ind w:left="720"/>
      <w:outlineLvl w:val="1"/>
    </w:pPr>
    <w:rPr>
      <w:b/>
      <w:color w:val="0000FF"/>
      <w:lang w:val="en-ZA"/>
    </w:rPr>
  </w:style>
  <w:style w:type="paragraph" w:styleId="Heading3">
    <w:name w:val="heading 3"/>
    <w:basedOn w:val="Normal"/>
    <w:next w:val="Normal"/>
    <w:link w:val="Heading3Char"/>
    <w:uiPriority w:val="9"/>
    <w:qFormat/>
    <w:rsid w:val="002461CA"/>
    <w:pPr>
      <w:numPr>
        <w:ilvl w:val="2"/>
        <w:numId w:val="8"/>
      </w:numPr>
      <w:tabs>
        <w:tab w:val="num" w:pos="1800"/>
      </w:tabs>
      <w:ind w:left="1440"/>
      <w:outlineLvl w:val="2"/>
    </w:pPr>
    <w:rPr>
      <w:b/>
      <w:i/>
      <w:color w:val="0000FF"/>
      <w:sz w:val="22"/>
      <w:u w:val="single" w:color="0000FF"/>
      <w:lang w:val="en-ZA"/>
    </w:rPr>
  </w:style>
  <w:style w:type="paragraph" w:styleId="Heading4">
    <w:name w:val="heading 4"/>
    <w:basedOn w:val="Normal"/>
    <w:next w:val="Normal"/>
    <w:autoRedefine/>
    <w:qFormat/>
    <w:rsid w:val="00426B98"/>
    <w:pPr>
      <w:numPr>
        <w:ilvl w:val="3"/>
        <w:numId w:val="8"/>
      </w:numPr>
      <w:tabs>
        <w:tab w:val="num" w:pos="2520"/>
      </w:tabs>
      <w:spacing w:before="120"/>
      <w:ind w:left="2160"/>
      <w:jc w:val="both"/>
      <w:outlineLvl w:val="3"/>
    </w:pPr>
    <w:rPr>
      <w:smallCaps/>
      <w:sz w:val="20"/>
    </w:rPr>
  </w:style>
  <w:style w:type="paragraph" w:styleId="Heading5">
    <w:name w:val="heading 5"/>
    <w:basedOn w:val="Normal"/>
    <w:next w:val="Normal"/>
    <w:qFormat/>
    <w:pPr>
      <w:numPr>
        <w:ilvl w:val="4"/>
        <w:numId w:val="8"/>
      </w:numPr>
      <w:tabs>
        <w:tab w:val="num" w:pos="3240"/>
      </w:tabs>
      <w:spacing w:before="240" w:after="60"/>
      <w:ind w:left="2880"/>
      <w:outlineLvl w:val="4"/>
    </w:pPr>
    <w:rPr>
      <w:b/>
      <w:i/>
      <w:sz w:val="22"/>
    </w:rPr>
  </w:style>
  <w:style w:type="paragraph" w:styleId="Heading6">
    <w:name w:val="heading 6"/>
    <w:basedOn w:val="Normal"/>
    <w:link w:val="Heading6Char"/>
    <w:uiPriority w:val="9"/>
    <w:qFormat/>
    <w:rsid w:val="00863AB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Helvetica" w:hAnsi="Helvetica"/>
    </w:rPr>
  </w:style>
  <w:style w:type="paragraph" w:styleId="ListParagraph">
    <w:name w:val="List Paragraph"/>
    <w:basedOn w:val="Normal"/>
    <w:autoRedefine/>
    <w:uiPriority w:val="34"/>
    <w:qFormat/>
    <w:rsid w:val="000F3828"/>
    <w:pPr>
      <w:ind w:left="360"/>
    </w:pPr>
  </w:style>
  <w:style w:type="character" w:styleId="Strong">
    <w:name w:val="Strong"/>
    <w:basedOn w:val="DefaultParagraphFont"/>
    <w:uiPriority w:val="22"/>
    <w:qFormat/>
    <w:rsid w:val="00357A15"/>
    <w:rPr>
      <w:b/>
      <w:bCs/>
    </w:rPr>
  </w:style>
  <w:style w:type="character" w:customStyle="1" w:styleId="Heading6Char">
    <w:name w:val="Heading 6 Char"/>
    <w:basedOn w:val="DefaultParagraphFont"/>
    <w:link w:val="Heading6"/>
    <w:uiPriority w:val="9"/>
    <w:rsid w:val="00863AB3"/>
    <w:rPr>
      <w:b/>
      <w:bCs/>
      <w:sz w:val="15"/>
      <w:szCs w:val="15"/>
      <w:lang w:eastAsia="en-US"/>
    </w:rPr>
  </w:style>
  <w:style w:type="character" w:customStyle="1" w:styleId="Heading3Char">
    <w:name w:val="Heading 3 Char"/>
    <w:basedOn w:val="DefaultParagraphFont"/>
    <w:link w:val="Heading3"/>
    <w:uiPriority w:val="9"/>
    <w:rsid w:val="00863AB3"/>
    <w:rPr>
      <w:b/>
      <w:i/>
      <w:color w:val="0000FF"/>
      <w:sz w:val="22"/>
      <w:u w:val="single" w:color="0000FF"/>
      <w:lang w:val="en-ZA" w:eastAsia="en-US"/>
    </w:rPr>
  </w:style>
  <w:style w:type="paragraph" w:styleId="NormalWeb">
    <w:name w:val="Normal (Web)"/>
    <w:basedOn w:val="Normal"/>
    <w:uiPriority w:val="99"/>
    <w:semiHidden/>
    <w:unhideWhenUsed/>
    <w:rsid w:val="00863AB3"/>
    <w:pPr>
      <w:spacing w:before="100" w:beforeAutospacing="1" w:after="100" w:afterAutospacing="1"/>
    </w:pPr>
    <w:rPr>
      <w:sz w:val="20"/>
    </w:rPr>
  </w:style>
  <w:style w:type="character" w:customStyle="1" w:styleId="apple-converted-space">
    <w:name w:val="apple-converted-space"/>
    <w:basedOn w:val="DefaultParagraphFont"/>
    <w:rsid w:val="00F9544F"/>
  </w:style>
  <w:style w:type="character" w:styleId="Hyperlink">
    <w:name w:val="Hyperlink"/>
    <w:basedOn w:val="DefaultParagraphFont"/>
    <w:uiPriority w:val="99"/>
    <w:semiHidden/>
    <w:unhideWhenUsed/>
    <w:rsid w:val="00F9544F"/>
    <w:rPr>
      <w:color w:val="0000FF"/>
      <w:u w:val="single"/>
    </w:rPr>
  </w:style>
  <w:style w:type="character" w:customStyle="1" w:styleId="toctoggle">
    <w:name w:val="toctoggle"/>
    <w:basedOn w:val="DefaultParagraphFont"/>
    <w:rsid w:val="00F9544F"/>
  </w:style>
  <w:style w:type="character" w:customStyle="1" w:styleId="tocnumber">
    <w:name w:val="tocnumber"/>
    <w:basedOn w:val="DefaultParagraphFont"/>
    <w:rsid w:val="00F9544F"/>
  </w:style>
  <w:style w:type="character" w:customStyle="1" w:styleId="toctext">
    <w:name w:val="toctext"/>
    <w:basedOn w:val="DefaultParagraphFont"/>
    <w:rsid w:val="00F9544F"/>
  </w:style>
  <w:style w:type="character" w:customStyle="1" w:styleId="mw-headline">
    <w:name w:val="mw-headline"/>
    <w:basedOn w:val="DefaultParagraphFont"/>
    <w:rsid w:val="00F9544F"/>
  </w:style>
  <w:style w:type="character" w:customStyle="1" w:styleId="mw-editsection">
    <w:name w:val="mw-editsection"/>
    <w:basedOn w:val="DefaultParagraphFont"/>
    <w:rsid w:val="00F9544F"/>
  </w:style>
  <w:style w:type="character" w:customStyle="1" w:styleId="mw-editsection-bracket">
    <w:name w:val="mw-editsection-bracket"/>
    <w:basedOn w:val="DefaultParagraphFont"/>
    <w:rsid w:val="00F9544F"/>
  </w:style>
  <w:style w:type="character" w:customStyle="1" w:styleId="nowrap">
    <w:name w:val="nowrap"/>
    <w:basedOn w:val="DefaultParagraphFont"/>
    <w:rsid w:val="00F9544F"/>
  </w:style>
  <w:style w:type="character" w:customStyle="1" w:styleId="mw-cite-backlink">
    <w:name w:val="mw-cite-backlink"/>
    <w:basedOn w:val="DefaultParagraphFont"/>
    <w:rsid w:val="00F9544F"/>
  </w:style>
  <w:style w:type="character" w:customStyle="1" w:styleId="cite-accessibility-label">
    <w:name w:val="cite-accessibility-label"/>
    <w:basedOn w:val="DefaultParagraphFont"/>
    <w:rsid w:val="00F9544F"/>
  </w:style>
  <w:style w:type="character" w:customStyle="1" w:styleId="reference-text">
    <w:name w:val="reference-text"/>
    <w:basedOn w:val="DefaultParagraphFont"/>
    <w:rsid w:val="00F9544F"/>
  </w:style>
  <w:style w:type="character" w:styleId="HTMLCite">
    <w:name w:val="HTML Cite"/>
    <w:basedOn w:val="DefaultParagraphFont"/>
    <w:uiPriority w:val="99"/>
    <w:semiHidden/>
    <w:unhideWhenUsed/>
    <w:rsid w:val="00F9544F"/>
    <w:rPr>
      <w:i/>
      <w:iCs/>
    </w:rPr>
  </w:style>
  <w:style w:type="character" w:customStyle="1" w:styleId="reference-accessdate">
    <w:name w:val="reference-accessdate"/>
    <w:basedOn w:val="DefaultParagraphFont"/>
    <w:rsid w:val="00F95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859612">
      <w:bodyDiv w:val="1"/>
      <w:marLeft w:val="0"/>
      <w:marRight w:val="0"/>
      <w:marTop w:val="0"/>
      <w:marBottom w:val="0"/>
      <w:divBdr>
        <w:top w:val="none" w:sz="0" w:space="0" w:color="auto"/>
        <w:left w:val="none" w:sz="0" w:space="0" w:color="auto"/>
        <w:bottom w:val="none" w:sz="0" w:space="0" w:color="auto"/>
        <w:right w:val="none" w:sz="0" w:space="0" w:color="auto"/>
      </w:divBdr>
    </w:div>
    <w:div w:id="1291593536">
      <w:bodyDiv w:val="1"/>
      <w:marLeft w:val="0"/>
      <w:marRight w:val="0"/>
      <w:marTop w:val="0"/>
      <w:marBottom w:val="0"/>
      <w:divBdr>
        <w:top w:val="none" w:sz="0" w:space="0" w:color="auto"/>
        <w:left w:val="none" w:sz="0" w:space="0" w:color="auto"/>
        <w:bottom w:val="none" w:sz="0" w:space="0" w:color="auto"/>
        <w:right w:val="none" w:sz="0" w:space="0" w:color="auto"/>
      </w:divBdr>
    </w:div>
    <w:div w:id="1904485709">
      <w:bodyDiv w:val="1"/>
      <w:marLeft w:val="0"/>
      <w:marRight w:val="0"/>
      <w:marTop w:val="0"/>
      <w:marBottom w:val="0"/>
      <w:divBdr>
        <w:top w:val="none" w:sz="0" w:space="0" w:color="auto"/>
        <w:left w:val="none" w:sz="0" w:space="0" w:color="auto"/>
        <w:bottom w:val="none" w:sz="0" w:space="0" w:color="auto"/>
        <w:right w:val="none" w:sz="0" w:space="0" w:color="auto"/>
      </w:divBdr>
      <w:divsChild>
        <w:div w:id="951597825">
          <w:marLeft w:val="0"/>
          <w:marRight w:val="0"/>
          <w:marTop w:val="0"/>
          <w:marBottom w:val="0"/>
          <w:divBdr>
            <w:top w:val="single" w:sz="6" w:space="5" w:color="A2A9B1"/>
            <w:left w:val="single" w:sz="6" w:space="5" w:color="A2A9B1"/>
            <w:bottom w:val="single" w:sz="6" w:space="5" w:color="A2A9B1"/>
            <w:right w:val="single" w:sz="6" w:space="5" w:color="A2A9B1"/>
          </w:divBdr>
        </w:div>
        <w:div w:id="1868106355">
          <w:marLeft w:val="0"/>
          <w:marRight w:val="0"/>
          <w:marTop w:val="0"/>
          <w:marBottom w:val="120"/>
          <w:divBdr>
            <w:top w:val="none" w:sz="0" w:space="0" w:color="auto"/>
            <w:left w:val="none" w:sz="0" w:space="0" w:color="auto"/>
            <w:bottom w:val="none" w:sz="0" w:space="0" w:color="auto"/>
            <w:right w:val="none" w:sz="0" w:space="0" w:color="auto"/>
          </w:divBdr>
          <w:divsChild>
            <w:div w:id="95559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s://omnexus.specialchem.com/product/t-toray-torelina-a604wr?src=sg-selector" TargetMode="External"/><Relationship Id="rId102" Type="http://schemas.openxmlformats.org/officeDocument/2006/relationships/hyperlink" Target="https://omnexus.specialchem.com/product/t-toray-torelina-a504cx1b?src=sg-selector" TargetMode="External"/><Relationship Id="rId103" Type="http://schemas.openxmlformats.org/officeDocument/2006/relationships/hyperlink" Target="https://omnexus.specialchem.com/product/t-toray-torelina-a504cx1b?src=sg-selector" TargetMode="External"/><Relationship Id="rId104" Type="http://schemas.openxmlformats.org/officeDocument/2006/relationships/hyperlink" Target="https://omnexus.specialchem.com/product/t-toray-torelina-a604cx1b?src=sg-selector" TargetMode="External"/><Relationship Id="rId105" Type="http://schemas.openxmlformats.org/officeDocument/2006/relationships/hyperlink" Target="https://omnexus.specialchem.com/product/t-toray-torelina-a604cx1b?src=sg-selector" TargetMode="External"/><Relationship Id="rId106" Type="http://schemas.openxmlformats.org/officeDocument/2006/relationships/hyperlink" Target="https://omnexus.specialchem.com/product/t-toray-torelina-a673mtb-black?src=sg-selector" TargetMode="External"/><Relationship Id="rId107" Type="http://schemas.openxmlformats.org/officeDocument/2006/relationships/hyperlink" Target="https://omnexus.specialchem.com/product/t-toray-torelina-a673mtb-black?src=sg-selector"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vaspire.com/"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8" Type="http://schemas.openxmlformats.org/officeDocument/2006/relationships/hyperlink" Target="https://omnexus.specialchem.com/selectors/c-thermoplastics-pps-polyphenylene-sulfide?src=sg-selector" TargetMode="External"/><Relationship Id="rId109" Type="http://schemas.openxmlformats.org/officeDocument/2006/relationships/fontTable" Target="fontTable.xml"/><Relationship Id="rId10" Type="http://schemas.openxmlformats.org/officeDocument/2006/relationships/image" Target="media/image4.png"/><Relationship Id="rId11" Type="http://schemas.openxmlformats.org/officeDocument/2006/relationships/hyperlink" Target="https://en.wikipedia.org/wiki/Thermoplastic" TargetMode="External"/><Relationship Id="rId12" Type="http://schemas.openxmlformats.org/officeDocument/2006/relationships/hyperlink" Target="https://en.wikipedia.org/wiki/PEEK" TargetMode="External"/><Relationship Id="rId13" Type="http://schemas.openxmlformats.org/officeDocument/2006/relationships/hyperlink" Target="https://en.wikipedia.org/wiki/Polyetherimide" TargetMode="External"/><Relationship Id="rId14" Type="http://schemas.openxmlformats.org/officeDocument/2006/relationships/hyperlink" Target="https://en.wikipedia.org/wiki/Adhesion" TargetMode="External"/><Relationship Id="rId15" Type="http://schemas.openxmlformats.org/officeDocument/2006/relationships/hyperlink" Target="https://en.wikipedia.org/wiki/Fused_deposition_modeling" TargetMode="External"/><Relationship Id="rId16" Type="http://schemas.openxmlformats.org/officeDocument/2006/relationships/hyperlink" Target="https://en.wikipedia.org/wiki/3D_printer" TargetMode="External"/><Relationship Id="rId17" Type="http://schemas.openxmlformats.org/officeDocument/2006/relationships/hyperlink" Target="https://en.wikipedia.org/wiki/Carbon" TargetMode="External"/><Relationship Id="rId18" Type="http://schemas.openxmlformats.org/officeDocument/2006/relationships/hyperlink" Target="https://en.wikipedia.org/wiki/Hydrogen" TargetMode="External"/><Relationship Id="rId19" Type="http://schemas.openxmlformats.org/officeDocument/2006/relationships/hyperlink" Target="https://en.wikipedia.org/wiki/Oxygen" TargetMode="External"/><Relationship Id="rId30" Type="http://schemas.openxmlformats.org/officeDocument/2006/relationships/hyperlink" Target="https://en.wikipedia.org/wiki/Polyetherimide" TargetMode="External"/><Relationship Id="rId31" Type="http://schemas.openxmlformats.org/officeDocument/2006/relationships/hyperlink" Target="https://en.wikipedia.org/wiki/Thermal_conductivity" TargetMode="External"/><Relationship Id="rId32" Type="http://schemas.openxmlformats.org/officeDocument/2006/relationships/hyperlink" Target="https://en.wikipedia.org/wiki/Polyetherimide" TargetMode="External"/><Relationship Id="rId33" Type="http://schemas.openxmlformats.org/officeDocument/2006/relationships/hyperlink" Target="https://en.wikipedia.org/wiki/Polyetherimide" TargetMode="External"/><Relationship Id="rId34" Type="http://schemas.openxmlformats.org/officeDocument/2006/relationships/hyperlink" Target="http://www.mcmaster.com/" TargetMode="External"/><Relationship Id="rId35" Type="http://schemas.openxmlformats.org/officeDocument/2006/relationships/hyperlink" Target="https://en.wikipedia.org/wiki/Polyetherimide" TargetMode="External"/><Relationship Id="rId36" Type="http://schemas.openxmlformats.org/officeDocument/2006/relationships/hyperlink" Target="http://www.polymerprocessing.com/polymers/PEI.html" TargetMode="External"/><Relationship Id="rId37" Type="http://schemas.openxmlformats.org/officeDocument/2006/relationships/hyperlink" Target="https://en.wikipedia.org/wiki/Polyetherimide" TargetMode="External"/><Relationship Id="rId38" Type="http://schemas.openxmlformats.org/officeDocument/2006/relationships/hyperlink" Target="http://www.abtecinc.com/production/materials/" TargetMode="External"/><Relationship Id="rId39" Type="http://schemas.openxmlformats.org/officeDocument/2006/relationships/hyperlink" Target="https://en.wikipedia.org/wiki/Polyetherimide" TargetMode="External"/><Relationship Id="rId50" Type="http://schemas.openxmlformats.org/officeDocument/2006/relationships/hyperlink" Target="https://omnexus.specialchem.com/tc/polymerselector/properties.aspx?id=341" TargetMode="External"/><Relationship Id="rId51" Type="http://schemas.openxmlformats.org/officeDocument/2006/relationships/hyperlink" Target="https://omnexus.specialchem.com/tc/polymerselector/properties.aspx?id=342" TargetMode="External"/><Relationship Id="rId52" Type="http://schemas.openxmlformats.org/officeDocument/2006/relationships/hyperlink" Target="https://omnexus.specialchem.com/tc/polymerselector/properties.aspx?id=319" TargetMode="External"/><Relationship Id="rId53" Type="http://schemas.openxmlformats.org/officeDocument/2006/relationships/hyperlink" Target="https://omnexus.specialchem.com/tc/polymerselector/properties.aspx?id=320" TargetMode="External"/><Relationship Id="rId54" Type="http://schemas.openxmlformats.org/officeDocument/2006/relationships/hyperlink" Target="https://omnexus.specialchem.com/tc/polymerselector/properties.aspx?id=317" TargetMode="External"/><Relationship Id="rId55" Type="http://schemas.openxmlformats.org/officeDocument/2006/relationships/hyperlink" Target="https://omnexus.specialchem.com/tc/polymerselector/properties.aspx?id=333" TargetMode="External"/><Relationship Id="rId56" Type="http://schemas.openxmlformats.org/officeDocument/2006/relationships/hyperlink" Target="https://omnexus.specialchem.com/tc/polymerselector/properties.aspx?id=331" TargetMode="External"/><Relationship Id="rId57" Type="http://schemas.openxmlformats.org/officeDocument/2006/relationships/hyperlink" Target="https://omnexus.specialchem.com/tc/polymerselector/properties.aspx?id=329" TargetMode="External"/><Relationship Id="rId58" Type="http://schemas.openxmlformats.org/officeDocument/2006/relationships/hyperlink" Target="https://omnexus.specialchem.com/tc/polymerselector/properties.aspx?id=330" TargetMode="External"/><Relationship Id="rId59" Type="http://schemas.openxmlformats.org/officeDocument/2006/relationships/hyperlink" Target="https://omnexus.specialchem.com/tc/polymerselector/properties.aspx?id=324" TargetMode="External"/><Relationship Id="rId70" Type="http://schemas.openxmlformats.org/officeDocument/2006/relationships/hyperlink" Target="https://omnexus.specialchem.com/tc/polymerselector/properties.aspx?id=312" TargetMode="External"/><Relationship Id="rId71" Type="http://schemas.openxmlformats.org/officeDocument/2006/relationships/hyperlink" Target="https://omnexus.specialchem.com/tc/polymerselector/properties.aspx?id=311" TargetMode="External"/><Relationship Id="rId72" Type="http://schemas.openxmlformats.org/officeDocument/2006/relationships/hyperlink" Target="https://omnexus.specialchem.com/tc/polymerselector/properties.aspx?id=308" TargetMode="External"/><Relationship Id="rId73" Type="http://schemas.openxmlformats.org/officeDocument/2006/relationships/hyperlink" Target="https://omnexus.specialchem.com/tc/polymerselector/properties.aspx?id=303" TargetMode="External"/><Relationship Id="rId74" Type="http://schemas.openxmlformats.org/officeDocument/2006/relationships/hyperlink" Target="https://omnexus.specialchem.com/tc/polymerselector/properties.aspx?id=305" TargetMode="External"/><Relationship Id="rId75" Type="http://schemas.openxmlformats.org/officeDocument/2006/relationships/hyperlink" Target="https://omnexus.specialchem.com/tc/polymerselector/properties.aspx?id=310" TargetMode="External"/><Relationship Id="rId76" Type="http://schemas.openxmlformats.org/officeDocument/2006/relationships/hyperlink" Target="https://omnexus.specialchem.com/tc/polymerselector/properties.aspx?id=302" TargetMode="External"/><Relationship Id="rId77" Type="http://schemas.openxmlformats.org/officeDocument/2006/relationships/hyperlink" Target="https://omnexus.specialchem.com/selection-guide/polyphenylene-sulfide-pps-plastic-guide/properties" TargetMode="External"/><Relationship Id="rId78" Type="http://schemas.openxmlformats.org/officeDocument/2006/relationships/image" Target="media/image7.jpeg"/><Relationship Id="rId79" Type="http://schemas.openxmlformats.org/officeDocument/2006/relationships/hyperlink" Target="https://omnexus.specialchem.com/selectors/kf-filled-glass-fiber/c-thermoplastics-pps-polyphenylene-sulfide" TargetMode="External"/><Relationship Id="rId110" Type="http://schemas.openxmlformats.org/officeDocument/2006/relationships/theme" Target="theme/theme1.xml"/><Relationship Id="rId90" Type="http://schemas.openxmlformats.org/officeDocument/2006/relationships/image" Target="media/image11.jpeg"/><Relationship Id="rId91" Type="http://schemas.openxmlformats.org/officeDocument/2006/relationships/hyperlink" Target="https://omnexus.specialchem.com/selectors/ap-engineering-manufacturing/c-thermoplastics-pps-polyphenylene-sulfide" TargetMode="External"/><Relationship Id="rId92" Type="http://schemas.openxmlformats.org/officeDocument/2006/relationships/hyperlink" Target="https://omnexus.specialchem.com/channel/medical" TargetMode="External"/><Relationship Id="rId93" Type="http://schemas.openxmlformats.org/officeDocument/2006/relationships/hyperlink" Target="https://omnexus.specialchem.com/selectors/ap-extrusion/c-thermoplastics-pps-polyphenylene-sulfide" TargetMode="External"/><Relationship Id="rId94" Type="http://schemas.openxmlformats.org/officeDocument/2006/relationships/hyperlink" Target="https://omnexus.specialchem.com/selectors/cm-injection-molding-thermoplastics/c-thermoplastics-pps-polyphenylene-sulfide" TargetMode="External"/><Relationship Id="rId95" Type="http://schemas.openxmlformats.org/officeDocument/2006/relationships/hyperlink" Target="https://omnexus.specialchem.com/selectors/cm-extrusion/c-thermoplastics-pps-polyphenylene-sulfide" TargetMode="External"/><Relationship Id="rId96" Type="http://schemas.openxmlformats.org/officeDocument/2006/relationships/hyperlink" Target="https://omnexus.specialchem.com/product/t-toray-torelina-a504x90?src=sg-selector" TargetMode="External"/><Relationship Id="rId97" Type="http://schemas.openxmlformats.org/officeDocument/2006/relationships/hyperlink" Target="https://omnexus.specialchem.com/product/t-toray-torelina-a504x90?src=sg-selector" TargetMode="External"/><Relationship Id="rId98" Type="http://schemas.openxmlformats.org/officeDocument/2006/relationships/hyperlink" Target="https://omnexus.specialchem.com/product/t-toray-torelina-a604?src=sg-selector" TargetMode="External"/><Relationship Id="rId99" Type="http://schemas.openxmlformats.org/officeDocument/2006/relationships/hyperlink" Target="https://omnexus.specialchem.com/product/t-toray-torelina-a604?src=sg-selector" TargetMode="External"/><Relationship Id="rId20" Type="http://schemas.openxmlformats.org/officeDocument/2006/relationships/hyperlink" Target="https://en.wikipedia.org/wiki/Nitrogen" TargetMode="External"/><Relationship Id="rId21" Type="http://schemas.openxmlformats.org/officeDocument/2006/relationships/hyperlink" Target="https://en.wikipedia.org/wiki/Molecular_weight" TargetMode="External"/><Relationship Id="rId22" Type="http://schemas.openxmlformats.org/officeDocument/2006/relationships/hyperlink" Target="https://en.wikipedia.org/wiki/Polyetherimide" TargetMode="External"/><Relationship Id="rId23" Type="http://schemas.openxmlformats.org/officeDocument/2006/relationships/hyperlink" Target="https://en.wikipedia.org/wiki/Glass_transition_temperature" TargetMode="External"/><Relationship Id="rId24" Type="http://schemas.openxmlformats.org/officeDocument/2006/relationships/hyperlink" Target="https://en.wikipedia.org/wiki/Density" TargetMode="External"/><Relationship Id="rId25" Type="http://schemas.openxmlformats.org/officeDocument/2006/relationships/hyperlink" Target="https://en.wikipedia.org/wiki/Chlorinated_solvent" TargetMode="External"/><Relationship Id="rId26" Type="http://schemas.openxmlformats.org/officeDocument/2006/relationships/hyperlink" Target="https://en.wikipedia.org/wiki/Polyetherimide" TargetMode="External"/><Relationship Id="rId27" Type="http://schemas.openxmlformats.org/officeDocument/2006/relationships/hyperlink" Target="https://en.wikipedia.org/wiki/SABIC" TargetMode="External"/><Relationship Id="rId28" Type="http://schemas.openxmlformats.org/officeDocument/2006/relationships/hyperlink" Target="https://en.wikipedia.org/wiki/Solvent" TargetMode="External"/><Relationship Id="rId29" Type="http://schemas.openxmlformats.org/officeDocument/2006/relationships/hyperlink" Target="https://en.wikipedia.org/wiki/Flame" TargetMode="External"/><Relationship Id="rId40" Type="http://schemas.openxmlformats.org/officeDocument/2006/relationships/hyperlink" Target="https://www.regal-plastics.com/plastic-sheeting/high-temperature-plastics/ultem-pei/" TargetMode="External"/><Relationship Id="rId41" Type="http://schemas.openxmlformats.org/officeDocument/2006/relationships/hyperlink" Target="https://en.wikipedia.org/wiki/Polyetherimide" TargetMode="External"/><Relationship Id="rId42" Type="http://schemas.openxmlformats.org/officeDocument/2006/relationships/hyperlink" Target="https://www.asconumatics.eu/images/site/upload/_en/pdf1/00012gb.pdf" TargetMode="External"/><Relationship Id="rId43" Type="http://schemas.openxmlformats.org/officeDocument/2006/relationships/hyperlink" Target="https://omnexus.specialchem.com/selectors/c-thermoplastics-pps-polyphenylene-sulfide" TargetMode="External"/><Relationship Id="rId44" Type="http://schemas.openxmlformats.org/officeDocument/2006/relationships/image" Target="media/image5.jpeg"/><Relationship Id="rId45" Type="http://schemas.openxmlformats.org/officeDocument/2006/relationships/hyperlink" Target="https://omnexus.specialchem.com/channel/metal-replacement" TargetMode="External"/><Relationship Id="rId46" Type="http://schemas.openxmlformats.org/officeDocument/2006/relationships/hyperlink" Target="https://omnexus.specialchem.com/selectors/c-thermoplastics-pps-polyphenylene-sulfide" TargetMode="External"/><Relationship Id="rId47" Type="http://schemas.openxmlformats.org/officeDocument/2006/relationships/image" Target="media/image6.jpeg"/><Relationship Id="rId48" Type="http://schemas.openxmlformats.org/officeDocument/2006/relationships/hyperlink" Target="https://omnexus.specialchem.com/tc/polymerselector/properties.aspx?id=315" TargetMode="External"/><Relationship Id="rId49" Type="http://schemas.openxmlformats.org/officeDocument/2006/relationships/hyperlink" Target="https://omnexus.specialchem.com/tc/polymerselector/properties.aspx?id=314" TargetMode="External"/><Relationship Id="rId60" Type="http://schemas.openxmlformats.org/officeDocument/2006/relationships/hyperlink" Target="https://omnexus.specialchem.com/tc/polymerselector/properties.aspx?id=326" TargetMode="External"/><Relationship Id="rId61" Type="http://schemas.openxmlformats.org/officeDocument/2006/relationships/hyperlink" Target="https://omnexus.specialchem.com/tc/polymerselector/properties.aspx?id=325" TargetMode="External"/><Relationship Id="rId62" Type="http://schemas.openxmlformats.org/officeDocument/2006/relationships/hyperlink" Target="https://omnexus.specialchem.com/tc/polymerselector/properties.aspx?id=327" TargetMode="External"/><Relationship Id="rId63" Type="http://schemas.openxmlformats.org/officeDocument/2006/relationships/hyperlink" Target="https://omnexus.specialchem.com/tc/polymerselector/properties.aspx?id=323" TargetMode="External"/><Relationship Id="rId64" Type="http://schemas.openxmlformats.org/officeDocument/2006/relationships/hyperlink" Target="https://omnexus.specialchem.com/channel/high-heat-materials" TargetMode="External"/><Relationship Id="rId65" Type="http://schemas.openxmlformats.org/officeDocument/2006/relationships/hyperlink" Target="https://omnexus.specialchem.com/tc/polymerselector/properties.aspx?id=332" TargetMode="External"/><Relationship Id="rId66" Type="http://schemas.openxmlformats.org/officeDocument/2006/relationships/hyperlink" Target="https://omnexus.specialchem.com/tc/polymerselector/properties.aspx?id=339" TargetMode="External"/><Relationship Id="rId67" Type="http://schemas.openxmlformats.org/officeDocument/2006/relationships/hyperlink" Target="https://omnexus.specialchem.com/tc/polymerselector/properties.aspx?id=309" TargetMode="External"/><Relationship Id="rId68" Type="http://schemas.openxmlformats.org/officeDocument/2006/relationships/hyperlink" Target="https://omnexus.specialchem.com/tc/polymerselector/properties.aspx?id=306" TargetMode="External"/><Relationship Id="rId69" Type="http://schemas.openxmlformats.org/officeDocument/2006/relationships/hyperlink" Target="https://omnexus.specialchem.com/tc/polymerselector/properties.aspx?id=307" TargetMode="External"/><Relationship Id="rId100" Type="http://schemas.openxmlformats.org/officeDocument/2006/relationships/hyperlink" Target="https://omnexus.specialchem.com/product/t-toray-torelina-a604wr?src=sg-selector" TargetMode="External"/><Relationship Id="rId80" Type="http://schemas.openxmlformats.org/officeDocument/2006/relationships/hyperlink" Target="https://omnexus.specialchem.com/selectors/kf-lubricated/c-thermoplastics-pps-polyphenylene-sulfide" TargetMode="External"/><Relationship Id="rId81" Type="http://schemas.openxmlformats.org/officeDocument/2006/relationships/hyperlink" Target="https://omnexus.specialchem.com/tutorial/high-temperature-plastics-control-melt-temperature-polymer" TargetMode="External"/><Relationship Id="rId82" Type="http://schemas.openxmlformats.org/officeDocument/2006/relationships/image" Target="media/image8.jpeg"/><Relationship Id="rId83" Type="http://schemas.openxmlformats.org/officeDocument/2006/relationships/image" Target="media/image9.jpeg"/><Relationship Id="rId84" Type="http://schemas.openxmlformats.org/officeDocument/2006/relationships/hyperlink" Target="https://omnexus.specialchem.com/channel/automotive" TargetMode="External"/><Relationship Id="rId85" Type="http://schemas.openxmlformats.org/officeDocument/2006/relationships/hyperlink" Target="https://omnexus.specialchem.com/selectors/ap-automotive/c-thermoplastics-pps-polyphenylene-sulfide" TargetMode="External"/><Relationship Id="rId86" Type="http://schemas.openxmlformats.org/officeDocument/2006/relationships/hyperlink" Target="https://omnexus.specialchem.com/selectors/ap-electrical-markets/c-thermoplastics-pps-polyphenylene-sulfide" TargetMode="External"/><Relationship Id="rId87" Type="http://schemas.openxmlformats.org/officeDocument/2006/relationships/image" Target="media/image10.jpeg"/><Relationship Id="rId88" Type="http://schemas.openxmlformats.org/officeDocument/2006/relationships/hyperlink" Target="https://omnexus.specialchem.com/channel/electrical-electronics" TargetMode="External"/><Relationship Id="rId89" Type="http://schemas.openxmlformats.org/officeDocument/2006/relationships/hyperlink" Target="https://omnexus.specialchem.com/selectors/ap-appliances/c-thermoplastics-pps-polyphenylene-sulf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4990</Words>
  <Characters>28449</Characters>
  <Application>Microsoft Macintosh Word</Application>
  <DocSecurity>0</DocSecurity>
  <Lines>237</Lines>
  <Paragraphs>66</Paragraphs>
  <ScaleCrop>false</ScaleCrop>
  <Company>LFTR Energy (IOM) LLC</Company>
  <LinksUpToDate>false</LinksUpToDate>
  <CharactersWithSpaces>33373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 Langworth</dc:creator>
  <cp:keywords/>
  <dc:description/>
  <cp:lastModifiedBy>George R. Langworth</cp:lastModifiedBy>
  <cp:revision>2</cp:revision>
  <dcterms:created xsi:type="dcterms:W3CDTF">2018-06-20T20:12:00Z</dcterms:created>
  <dcterms:modified xsi:type="dcterms:W3CDTF">2018-06-20T20:12:00Z</dcterms:modified>
</cp:coreProperties>
</file>